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D" w:rsidRDefault="00C940BD" w:rsidP="00C940B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109220</wp:posOffset>
            </wp:positionV>
            <wp:extent cx="669925" cy="71247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0BD" w:rsidRDefault="00C940BD" w:rsidP="00C940BD">
      <w:pPr>
        <w:jc w:val="right"/>
        <w:rPr>
          <w:b/>
          <w:bCs/>
          <w:sz w:val="28"/>
          <w:szCs w:val="28"/>
        </w:rPr>
      </w:pPr>
    </w:p>
    <w:p w:rsidR="00C940BD" w:rsidRDefault="00C940BD" w:rsidP="00C940BD">
      <w:pPr>
        <w:jc w:val="right"/>
        <w:rPr>
          <w:b/>
          <w:bCs/>
          <w:sz w:val="28"/>
          <w:szCs w:val="28"/>
        </w:rPr>
      </w:pPr>
    </w:p>
    <w:p w:rsidR="000B002B" w:rsidRDefault="000B002B" w:rsidP="00C940BD">
      <w:pPr>
        <w:jc w:val="right"/>
        <w:rPr>
          <w:b/>
          <w:bCs/>
          <w:sz w:val="28"/>
          <w:szCs w:val="28"/>
        </w:rPr>
      </w:pPr>
    </w:p>
    <w:p w:rsidR="00C940BD" w:rsidRPr="000B002B" w:rsidRDefault="00C940BD" w:rsidP="00C940BD">
      <w:pPr>
        <w:jc w:val="right"/>
        <w:rPr>
          <w:b/>
          <w:bCs/>
          <w:sz w:val="20"/>
          <w:szCs w:val="20"/>
        </w:rPr>
      </w:pPr>
      <w:r w:rsidRPr="000B002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940BD" w:rsidRPr="00D26DC7" w:rsidRDefault="00C940BD" w:rsidP="00C940BD">
      <w:pPr>
        <w:tabs>
          <w:tab w:val="left" w:pos="5325"/>
        </w:tabs>
        <w:jc w:val="center"/>
      </w:pPr>
      <w:r w:rsidRPr="00D26DC7">
        <w:t xml:space="preserve">РОСТОВСКАЯ  ОБЛАСТЬ </w:t>
      </w:r>
    </w:p>
    <w:p w:rsidR="00C940BD" w:rsidRPr="00D26DC7" w:rsidRDefault="00C940BD" w:rsidP="00C940BD">
      <w:pPr>
        <w:tabs>
          <w:tab w:val="left" w:pos="5325"/>
        </w:tabs>
        <w:jc w:val="center"/>
      </w:pPr>
      <w:r w:rsidRPr="00D26DC7">
        <w:t>РЕМОНТНЕНСКИЙ РАЙОН</w:t>
      </w:r>
    </w:p>
    <w:p w:rsidR="00C940BD" w:rsidRPr="00D26DC7" w:rsidRDefault="00C940BD" w:rsidP="00C940BD">
      <w:pPr>
        <w:tabs>
          <w:tab w:val="left" w:pos="5325"/>
        </w:tabs>
        <w:jc w:val="center"/>
      </w:pPr>
      <w:r w:rsidRPr="00D26DC7">
        <w:t xml:space="preserve">МУНИЦИПАЛЬНОЕ ОБРАЗОВАНИЕ </w:t>
      </w:r>
    </w:p>
    <w:p w:rsidR="00C940BD" w:rsidRPr="00D26DC7" w:rsidRDefault="00C940BD" w:rsidP="00C940BD">
      <w:pPr>
        <w:tabs>
          <w:tab w:val="left" w:pos="870"/>
          <w:tab w:val="center" w:pos="4818"/>
        </w:tabs>
      </w:pPr>
      <w:r>
        <w:tab/>
      </w:r>
      <w:r>
        <w:tab/>
        <w:t xml:space="preserve">«ПЕРВОМАЙСКОЕ </w:t>
      </w:r>
      <w:r w:rsidRPr="00D26DC7">
        <w:t xml:space="preserve"> СЕЛЬСКОЕ ПОСЕЛЕНИЕ»</w:t>
      </w:r>
    </w:p>
    <w:p w:rsidR="00C940BD" w:rsidRPr="00D26DC7" w:rsidRDefault="00C940BD" w:rsidP="00C940BD">
      <w:pPr>
        <w:jc w:val="center"/>
      </w:pPr>
      <w:r w:rsidRPr="00D26DC7">
        <w:t xml:space="preserve">               РЕМОНТНЕНСКОГО РАЙОНА    РОСТОВСКОЙ ОБЛАСТИ                                   </w:t>
      </w:r>
    </w:p>
    <w:p w:rsidR="00C940BD" w:rsidRPr="00D26DC7" w:rsidRDefault="00C940BD" w:rsidP="00C940BD">
      <w:pPr>
        <w:jc w:val="center"/>
      </w:pPr>
      <w:r>
        <w:t>СОБРАНИЕ ДЕПУТАТОВ ПЕРВОМАЙСКОГО</w:t>
      </w:r>
      <w:r w:rsidRPr="00D26DC7">
        <w:t xml:space="preserve"> СЕЛЬСКОГО ПОСЕЛЕНИЯ</w:t>
      </w:r>
    </w:p>
    <w:p w:rsidR="00C940BD" w:rsidRDefault="00C940BD" w:rsidP="000B002B">
      <w:pPr>
        <w:jc w:val="center"/>
        <w:rPr>
          <w:sz w:val="20"/>
          <w:szCs w:val="20"/>
        </w:rPr>
      </w:pPr>
    </w:p>
    <w:p w:rsidR="000B002B" w:rsidRPr="000B002B" w:rsidRDefault="000B002B" w:rsidP="000B002B">
      <w:pPr>
        <w:jc w:val="center"/>
        <w:rPr>
          <w:sz w:val="20"/>
          <w:szCs w:val="20"/>
        </w:rPr>
      </w:pPr>
    </w:p>
    <w:p w:rsidR="001828D2" w:rsidRPr="00B25FA0" w:rsidRDefault="001828D2" w:rsidP="001828D2">
      <w:pPr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98456C">
        <w:rPr>
          <w:sz w:val="28"/>
          <w:szCs w:val="28"/>
        </w:rPr>
        <w:t>24</w:t>
      </w:r>
    </w:p>
    <w:p w:rsidR="001828D2" w:rsidRPr="002647E5" w:rsidRDefault="0098456C" w:rsidP="001828D2">
      <w:pPr>
        <w:autoSpaceDE w:val="0"/>
        <w:autoSpaceDN w:val="0"/>
        <w:adjustRightInd w:val="0"/>
        <w:ind w:left="420" w:hanging="420"/>
        <w:outlineLvl w:val="0"/>
        <w:rPr>
          <w:b/>
        </w:rPr>
      </w:pPr>
      <w:r w:rsidRPr="0098456C">
        <w:rPr>
          <w:b/>
        </w:rPr>
        <w:t>28</w:t>
      </w:r>
      <w:r w:rsidR="001828D2" w:rsidRPr="0098456C">
        <w:rPr>
          <w:b/>
        </w:rPr>
        <w:t>.04.201</w:t>
      </w:r>
      <w:r w:rsidR="00C940BD" w:rsidRPr="0098456C">
        <w:rPr>
          <w:b/>
        </w:rPr>
        <w:t>7</w:t>
      </w:r>
      <w:r w:rsidRPr="0098456C">
        <w:rPr>
          <w:b/>
        </w:rPr>
        <w:t>г</w:t>
      </w:r>
      <w:r w:rsidR="001828D2" w:rsidRPr="0098456C">
        <w:rPr>
          <w:b/>
        </w:rPr>
        <w:t xml:space="preserve">                                                                                                                  </w:t>
      </w:r>
      <w:r w:rsidR="001828D2">
        <w:rPr>
          <w:b/>
        </w:rPr>
        <w:t>с</w:t>
      </w:r>
      <w:r w:rsidR="001828D2" w:rsidRPr="002647E5">
        <w:rPr>
          <w:b/>
        </w:rPr>
        <w:t>.</w:t>
      </w:r>
      <w:r w:rsidR="001828D2">
        <w:rPr>
          <w:b/>
        </w:rPr>
        <w:t xml:space="preserve"> </w:t>
      </w:r>
      <w:r w:rsidR="00C940BD">
        <w:rPr>
          <w:b/>
        </w:rPr>
        <w:t xml:space="preserve">Первомайское </w:t>
      </w:r>
      <w:r w:rsidR="001828D2" w:rsidRPr="002647E5">
        <w:rPr>
          <w:b/>
        </w:rPr>
        <w:t xml:space="preserve">     </w:t>
      </w:r>
    </w:p>
    <w:p w:rsidR="001828D2" w:rsidRDefault="001828D2" w:rsidP="001828D2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1828D2" w:rsidRDefault="001828D2" w:rsidP="001828D2">
      <w:pPr>
        <w:jc w:val="both"/>
        <w:rPr>
          <w:b/>
        </w:rPr>
      </w:pPr>
      <w:bookmarkStart w:id="0" w:name="_GoBack"/>
      <w:bookmarkEnd w:id="0"/>
      <w:r w:rsidRPr="00DB1D3F">
        <w:rPr>
          <w:b/>
        </w:rPr>
        <w:t>«Об установлении дополнительных</w:t>
      </w:r>
    </w:p>
    <w:p w:rsidR="001828D2" w:rsidRDefault="001828D2" w:rsidP="001828D2">
      <w:pPr>
        <w:jc w:val="both"/>
        <w:rPr>
          <w:b/>
        </w:rPr>
      </w:pPr>
      <w:r w:rsidRPr="00DB1D3F">
        <w:rPr>
          <w:b/>
        </w:rPr>
        <w:t xml:space="preserve">оснований признания </w:t>
      </w:r>
      <w:proofErr w:type="gramStart"/>
      <w:r w:rsidRPr="00DB1D3F">
        <w:rPr>
          <w:b/>
        </w:rPr>
        <w:t>безнадежными</w:t>
      </w:r>
      <w:proofErr w:type="gramEnd"/>
    </w:p>
    <w:p w:rsidR="001828D2" w:rsidRDefault="001828D2" w:rsidP="001828D2">
      <w:pPr>
        <w:jc w:val="both"/>
        <w:rPr>
          <w:b/>
        </w:rPr>
      </w:pPr>
      <w:r w:rsidRPr="00DB1D3F">
        <w:rPr>
          <w:b/>
        </w:rPr>
        <w:t xml:space="preserve">к взысканию недоимки по местным налогам, </w:t>
      </w:r>
    </w:p>
    <w:p w:rsidR="001828D2" w:rsidRPr="00DB1D3F" w:rsidRDefault="001828D2" w:rsidP="001828D2">
      <w:pPr>
        <w:jc w:val="both"/>
        <w:rPr>
          <w:b/>
          <w:color w:val="000000"/>
        </w:rPr>
      </w:pPr>
      <w:r w:rsidRPr="00DB1D3F">
        <w:rPr>
          <w:b/>
        </w:rPr>
        <w:t>задолженности по пеням и штрафам по этим налогам</w:t>
      </w:r>
      <w:r w:rsidRPr="00DB1D3F">
        <w:rPr>
          <w:b/>
          <w:color w:val="000000"/>
        </w:rPr>
        <w:t>»</w:t>
      </w:r>
    </w:p>
    <w:p w:rsidR="001828D2" w:rsidRPr="00DB1D3F" w:rsidRDefault="001828D2" w:rsidP="001828D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828D2" w:rsidRPr="00DB1D3F" w:rsidRDefault="001828D2" w:rsidP="001828D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28D2" w:rsidRPr="005D0031" w:rsidRDefault="001828D2" w:rsidP="001828D2">
      <w:pPr>
        <w:ind w:firstLine="708"/>
        <w:jc w:val="both"/>
      </w:pPr>
      <w:r w:rsidRPr="00DB1D3F">
        <w:t xml:space="preserve">   В соответствии с пунктом 3 статьи 59 Налогового кодекса Российской Федерации, Собрание депутатов </w:t>
      </w:r>
      <w:r w:rsidR="00C940BD">
        <w:t xml:space="preserve">Первомайского </w:t>
      </w:r>
      <w:r w:rsidRPr="005D0031">
        <w:t xml:space="preserve"> сельского поселения</w:t>
      </w:r>
      <w:r>
        <w:t>,</w:t>
      </w:r>
      <w:r w:rsidRPr="005D0031">
        <w:t xml:space="preserve"> </w:t>
      </w:r>
    </w:p>
    <w:p w:rsidR="001828D2" w:rsidRPr="005D0031" w:rsidRDefault="001828D2" w:rsidP="001828D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828D2" w:rsidRPr="005D0031" w:rsidRDefault="001828D2" w:rsidP="001828D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D0031">
        <w:rPr>
          <w:rFonts w:ascii="Times New Roman" w:hAnsi="Times New Roman"/>
          <w:sz w:val="24"/>
          <w:szCs w:val="24"/>
          <w:lang w:val="ru-RU"/>
        </w:rPr>
        <w:t>РЕШИЛО:</w:t>
      </w:r>
    </w:p>
    <w:p w:rsidR="001828D2" w:rsidRPr="00292962" w:rsidRDefault="001828D2" w:rsidP="001828D2">
      <w:pPr>
        <w:numPr>
          <w:ilvl w:val="0"/>
          <w:numId w:val="1"/>
        </w:numPr>
        <w:jc w:val="both"/>
      </w:pPr>
      <w:r>
        <w:t xml:space="preserve">        </w:t>
      </w:r>
      <w:r w:rsidRPr="00292962">
        <w:t>Установить дополнительные основания признания безнадежной к взысканию недоимки по местным налогам и числящихся за отдельными налогоплательщиками пени и штрафов по этим налогам.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>если на дату принятия решения о списании имеется непогашенная задолженность физических лиц по местным налогам, срок уплаты п</w:t>
      </w:r>
      <w:r w:rsidR="00C940BD">
        <w:t>о которым наступил до 01.01.2013</w:t>
      </w:r>
      <w:r>
        <w:t xml:space="preserve"> </w:t>
      </w:r>
      <w:r w:rsidRPr="00292962">
        <w:t>года.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>если на дату принятия решения о списании имеется задолженность юридических лиц по  местным налогам, срок уплаты п</w:t>
      </w:r>
      <w:r w:rsidR="00C940BD">
        <w:t>о которым наступил до 01.01.2013</w:t>
      </w:r>
      <w:r>
        <w:t xml:space="preserve"> </w:t>
      </w:r>
      <w:r w:rsidRPr="00292962">
        <w:t>года.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>задолженность физических лиц, выбывших с места постоянного жительства (места регистрации), и место их постоянного жительства (регистрации)  или место нахождения  их имущества неизвестно или находится за пределами РФ;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>задолженность умерших физических лиц</w:t>
      </w:r>
      <w:r>
        <w:t>,</w:t>
      </w:r>
      <w:r w:rsidRPr="00292962">
        <w:t xml:space="preserve"> наследство по которым не заявлено;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 xml:space="preserve">задолженность физических лиц по местным налогам, принудительное взыскание </w:t>
      </w:r>
      <w:proofErr w:type="gramStart"/>
      <w:r w:rsidRPr="00292962">
        <w:t>которой</w:t>
      </w:r>
      <w:proofErr w:type="gramEnd"/>
      <w:r w:rsidRPr="00292962">
        <w:t xml:space="preserve"> по исполнительным  листам и постановлениям налогового органа невозможно;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>задолженность физических лиц с истекшим на дату принятия решения о списании сроком взыскания;</w:t>
      </w:r>
    </w:p>
    <w:p w:rsidR="001828D2" w:rsidRPr="00292962" w:rsidRDefault="001828D2" w:rsidP="001828D2">
      <w:pPr>
        <w:numPr>
          <w:ilvl w:val="1"/>
          <w:numId w:val="2"/>
        </w:numPr>
        <w:jc w:val="both"/>
      </w:pPr>
      <w:r w:rsidRPr="00292962">
        <w:t xml:space="preserve">сумма задолженности со сроком образования более </w:t>
      </w:r>
      <w:r>
        <w:t>12</w:t>
      </w:r>
      <w:r w:rsidRPr="00292962">
        <w:t xml:space="preserve"> месяцев, составляющая менее </w:t>
      </w:r>
      <w:r>
        <w:t>5</w:t>
      </w:r>
      <w:r w:rsidRPr="00292962">
        <w:t>0 рублей на дату принятия решения о списании.</w:t>
      </w:r>
    </w:p>
    <w:p w:rsidR="001828D2" w:rsidRPr="00292962" w:rsidRDefault="001828D2" w:rsidP="001828D2">
      <w:pPr>
        <w:numPr>
          <w:ilvl w:val="0"/>
          <w:numId w:val="2"/>
        </w:numPr>
        <w:jc w:val="both"/>
      </w:pPr>
      <w:proofErr w:type="gramStart"/>
      <w:r w:rsidRPr="00292962">
        <w:t>Контроль за</w:t>
      </w:r>
      <w:proofErr w:type="gramEnd"/>
      <w:r w:rsidRPr="00292962">
        <w:t xml:space="preserve"> исполнением настоящего решения возложить на постоянную комиссию </w:t>
      </w:r>
      <w:r w:rsidR="000B002B" w:rsidRPr="006836F7">
        <w:t>по мандатам и  регламенту; по бюджету, налогам, социально-экономическому развитию и реформам</w:t>
      </w:r>
      <w:r w:rsidR="000B002B">
        <w:rPr>
          <w:shd w:val="clear" w:color="auto" w:fill="FFFFFF"/>
          <w:lang w:eastAsia="ar-SA"/>
        </w:rPr>
        <w:t xml:space="preserve"> </w:t>
      </w:r>
      <w:r w:rsidRPr="00292962">
        <w:t xml:space="preserve">Собрания депутатов </w:t>
      </w:r>
      <w:r w:rsidR="00C940BD">
        <w:t>Первомайского</w:t>
      </w:r>
      <w:r>
        <w:t xml:space="preserve"> </w:t>
      </w:r>
      <w:r w:rsidRPr="00292962">
        <w:t xml:space="preserve">сельского поселения. </w:t>
      </w:r>
    </w:p>
    <w:p w:rsidR="001828D2" w:rsidRPr="00292962" w:rsidRDefault="001828D2" w:rsidP="001828D2">
      <w:pPr>
        <w:numPr>
          <w:ilvl w:val="0"/>
          <w:numId w:val="2"/>
        </w:numPr>
        <w:jc w:val="both"/>
      </w:pPr>
      <w:r w:rsidRPr="00292962">
        <w:t>Решение вступает в силу со дня его официально</w:t>
      </w:r>
      <w:r w:rsidR="000B002B">
        <w:t>го опубликования на  сайте А</w:t>
      </w:r>
      <w:r>
        <w:t xml:space="preserve">дминистрации </w:t>
      </w:r>
      <w:r w:rsidR="00C940BD">
        <w:t>Первомайского</w:t>
      </w:r>
      <w:r>
        <w:t xml:space="preserve"> сельского поселения</w:t>
      </w:r>
      <w:r w:rsidRPr="00292962">
        <w:t>.</w:t>
      </w:r>
    </w:p>
    <w:p w:rsidR="001828D2" w:rsidRPr="000B002B" w:rsidRDefault="001828D2" w:rsidP="001828D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02B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</w:p>
    <w:p w:rsidR="000B002B" w:rsidRPr="000B002B" w:rsidRDefault="000B002B" w:rsidP="000B002B">
      <w:pPr>
        <w:ind w:hanging="142"/>
        <w:rPr>
          <w:b/>
        </w:rPr>
      </w:pPr>
      <w:r w:rsidRPr="000B002B">
        <w:rPr>
          <w:b/>
        </w:rPr>
        <w:t xml:space="preserve">Председатель Собрания депутатов -   </w:t>
      </w:r>
    </w:p>
    <w:p w:rsidR="000B002B" w:rsidRPr="000B002B" w:rsidRDefault="000B002B" w:rsidP="000B002B">
      <w:pPr>
        <w:ind w:hanging="142"/>
        <w:rPr>
          <w:b/>
        </w:rPr>
      </w:pPr>
      <w:r w:rsidRPr="000B002B">
        <w:rPr>
          <w:b/>
        </w:rPr>
        <w:t>Глава Первомайского сельского поселения                                                         О.Н. Репкина</w:t>
      </w:r>
    </w:p>
    <w:p w:rsidR="003039D1" w:rsidRPr="000B002B" w:rsidRDefault="000B002B" w:rsidP="000B002B">
      <w:pPr>
        <w:pStyle w:val="a3"/>
        <w:rPr>
          <w:lang w:val="ru-RU"/>
        </w:rPr>
      </w:pPr>
    </w:p>
    <w:sectPr w:rsidR="003039D1" w:rsidRPr="000B002B" w:rsidSect="00886513">
      <w:pgSz w:w="12240" w:h="15840" w:code="1"/>
      <w:pgMar w:top="426" w:right="576" w:bottom="0" w:left="1418" w:header="510" w:footer="51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FF7"/>
    <w:multiLevelType w:val="multilevel"/>
    <w:tmpl w:val="9F3C2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540E7481"/>
    <w:multiLevelType w:val="hybridMultilevel"/>
    <w:tmpl w:val="1A5A71DE"/>
    <w:lvl w:ilvl="0" w:tplc="07A0D54A">
      <w:start w:val="1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8D2"/>
    <w:rsid w:val="000B002B"/>
    <w:rsid w:val="001828D2"/>
    <w:rsid w:val="005F0505"/>
    <w:rsid w:val="00734A17"/>
    <w:rsid w:val="00886513"/>
    <w:rsid w:val="0098456C"/>
    <w:rsid w:val="00B61B7D"/>
    <w:rsid w:val="00C940BD"/>
    <w:rsid w:val="00F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2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nhideWhenUsed/>
    <w:rsid w:val="001828D2"/>
    <w:rPr>
      <w:rFonts w:ascii="Consolas" w:eastAsia="Century Gothic" w:hAnsi="Consolas"/>
      <w:sz w:val="21"/>
      <w:szCs w:val="21"/>
      <w:lang w:val="en-US" w:eastAsia="en-US" w:bidi="en-US"/>
    </w:rPr>
  </w:style>
  <w:style w:type="character" w:customStyle="1" w:styleId="a4">
    <w:name w:val="Текст Знак"/>
    <w:basedOn w:val="a0"/>
    <w:link w:val="a3"/>
    <w:rsid w:val="001828D2"/>
    <w:rPr>
      <w:rFonts w:ascii="Consolas" w:eastAsia="Century Gothic" w:hAnsi="Consolas" w:cs="Times New Roman"/>
      <w:sz w:val="21"/>
      <w:szCs w:val="21"/>
      <w:lang w:val="en-US" w:bidi="en-US"/>
    </w:rPr>
  </w:style>
  <w:style w:type="paragraph" w:styleId="a5">
    <w:name w:val="Normal (Web)"/>
    <w:basedOn w:val="a"/>
    <w:uiPriority w:val="99"/>
    <w:semiHidden/>
    <w:rsid w:val="00C940BD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C940BD"/>
    <w:pPr>
      <w:spacing w:after="12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940BD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940BD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40B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Глава</cp:lastModifiedBy>
  <cp:revision>5</cp:revision>
  <dcterms:created xsi:type="dcterms:W3CDTF">2017-05-11T07:16:00Z</dcterms:created>
  <dcterms:modified xsi:type="dcterms:W3CDTF">2017-05-11T09:14:00Z</dcterms:modified>
</cp:coreProperties>
</file>