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AA" w:rsidRDefault="000356AA" w:rsidP="000356A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356AA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Внедряем безопасный труд дома</w:t>
      </w:r>
    </w:p>
    <w:p w:rsidR="000356AA" w:rsidRDefault="000356AA" w:rsidP="000356A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0356AA" w:rsidRPr="000356AA" w:rsidRDefault="000356AA" w:rsidP="000356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356AA">
        <w:rPr>
          <w:color w:val="333333"/>
          <w:sz w:val="28"/>
          <w:szCs w:val="28"/>
        </w:rPr>
        <w:t>Впервые министерством труда и социального развития Ростовской области проводится Акция «Внедряем безопасный труд дома», приуроченная к Всемирному дню охраны труда.</w:t>
      </w:r>
    </w:p>
    <w:p w:rsidR="000356AA" w:rsidRPr="000356AA" w:rsidRDefault="000356AA" w:rsidP="000356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356AA">
        <w:rPr>
          <w:color w:val="333333"/>
          <w:sz w:val="28"/>
          <w:szCs w:val="28"/>
        </w:rPr>
        <w:t>Целью проведения акции является соблюдение правил безопасности в домашних условиях для предупреждения травматизма и летального исхода жителей региона.</w:t>
      </w:r>
    </w:p>
    <w:p w:rsidR="000356AA" w:rsidRDefault="000356AA" w:rsidP="000356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356AA">
        <w:rPr>
          <w:color w:val="333333"/>
          <w:sz w:val="28"/>
          <w:szCs w:val="28"/>
        </w:rPr>
        <w:t>Все привыкли к тому, что требуется соблюдать правила безопасности на работе. Но в домашних условиях безопасность не менее важна для исключения травматизма и летального исхода.</w:t>
      </w:r>
    </w:p>
    <w:p w:rsidR="000356AA" w:rsidRDefault="000356AA" w:rsidP="000356A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</w:p>
    <w:p w:rsidR="000356AA" w:rsidRDefault="000356AA" w:rsidP="000356A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</w:p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Охрана труда дома на кухне</w:t>
      </w:r>
      <w:r w:rsidRPr="00035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предусматривает соблюдение следующих правил безопасности: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10354"/>
      </w:tblGrid>
      <w:tr w:rsidR="000356AA" w:rsidRPr="000356AA" w:rsidTr="00035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7A208F7" wp14:editId="4F483716">
                  <wp:extent cx="2647950" cy="1609725"/>
                  <wp:effectExtent l="0" t="0" r="0" b="9525"/>
                  <wp:docPr id="1" name="Рисунок 1" descr="https://mintrud.donland.ru/upload/uf/1b4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trud.donland.ru/upload/uf/1b4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 время приготовления блюд следует ставить горячие емкости на специальные подставки и подальше от края столешницы;</w:t>
            </w:r>
          </w:p>
          <w:p w:rsidR="000356AA" w:rsidRPr="000356AA" w:rsidRDefault="000356AA" w:rsidP="000356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крышку горячей кастрюли следует брать с помощью прихваток. Пробовать на вкус готовящееся блюдо следует длинной ложкой, предварительно ее остудив;</w:t>
            </w:r>
          </w:p>
          <w:p w:rsidR="000356AA" w:rsidRPr="000356AA" w:rsidRDefault="000356AA" w:rsidP="000356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снимая с горячей посуды крышку, приподнимайте ее от себя;</w:t>
            </w:r>
          </w:p>
          <w:p w:rsidR="000356AA" w:rsidRPr="000356AA" w:rsidRDefault="000356AA" w:rsidP="000356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работая с микроволновой печью необходимо использовать посуду без металлического нанесения;</w:t>
            </w:r>
          </w:p>
          <w:p w:rsidR="000356AA" w:rsidRPr="000356AA" w:rsidRDefault="000356AA" w:rsidP="000356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 время использования духового шкафа необходимо применять посуду без пластиковых деталей, чтобы избежать расплавления и возможной травмы.</w:t>
            </w:r>
          </w:p>
        </w:tc>
      </w:tr>
    </w:tbl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56A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Меры электробезопасности в быту: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  <w:gridCol w:w="3780"/>
      </w:tblGrid>
      <w:tr w:rsidR="000356AA" w:rsidRPr="000356AA" w:rsidTr="00035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перед использованием любой электротехники важно проверить ее исправность и состояние розеток;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прикасаться к оголенному, плохо изолированному проводу;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дотрагиваться до включенного электроприбора мокрыми руками;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браться за электрическую вилку мокрой рукой;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выдергивать шнур из розетки нужно только за вилку. Тянуть за провод нельзя;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ванной комнате необходимо регулярно проверять состояние электропроводки, так как высокая влажность может спровоцировать замыкание в неисправных проводах;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запрещено использование электроприборов с поврежденными кабелями;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следить за тем, чтобы розетки и другие разъемы не искрили, не грелись, не потрескивали;</w:t>
            </w:r>
          </w:p>
          <w:p w:rsidR="000356AA" w:rsidRPr="000356AA" w:rsidRDefault="000356AA" w:rsidP="00035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уходе из дома надо выключать электроприборы. Работать может лишь холодильник.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E3EA892" wp14:editId="5F78C6CA">
                  <wp:extent cx="2371725" cy="1943100"/>
                  <wp:effectExtent l="0" t="0" r="9525" b="0"/>
                  <wp:docPr id="2" name="Рисунок 2" descr="https://mintrud.donland.ru/upload/uf/194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ntrud.donland.ru/upload/uf/194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035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Помните!</w:t>
      </w:r>
      <w:r w:rsidRPr="00035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br/>
      </w:r>
      <w:r w:rsidRPr="00035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Нельзя тушить водой горящие элект</w:t>
      </w:r>
      <w:r w:rsidRPr="00035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рические устройства, подключенные в электрическую сеть.</w:t>
      </w:r>
    </w:p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личной безопасности дома предполагают правильное обращение с </w:t>
      </w:r>
      <w:r w:rsidRPr="00035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бытовой химией и лекарствами: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4"/>
        <w:gridCol w:w="3420"/>
      </w:tblGrid>
      <w:tr w:rsidR="000356AA" w:rsidRPr="000356AA" w:rsidTr="00035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нельзя употреблять лекарства, названия которых неизвестны (таблетки без упаковки или в склянках со стершейся этикеткой);</w:t>
            </w:r>
          </w:p>
          <w:p w:rsidR="000356AA" w:rsidRPr="000356AA" w:rsidRDefault="000356AA" w:rsidP="000356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лекарства, срок годности у которых вышел, нужно выбросить. Пить их нельзя;</w:t>
            </w:r>
          </w:p>
          <w:p w:rsidR="000356AA" w:rsidRPr="000356AA" w:rsidRDefault="000356AA" w:rsidP="000356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чистящие и моющие средства могут вызывать аллергические реакции, поэтому использовать их нужно строго по инструкции;</w:t>
            </w:r>
          </w:p>
          <w:p w:rsidR="000356AA" w:rsidRPr="000356AA" w:rsidRDefault="000356AA" w:rsidP="000356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использовании химических растворителей, красок, эмульсии следует особенно тщательно следить за вентиляцией помещения. Проводить любые работы следует при открытых окнах;</w:t>
            </w:r>
          </w:p>
          <w:p w:rsidR="000356AA" w:rsidRPr="000356AA" w:rsidRDefault="000356AA" w:rsidP="000356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уборку надо выполнять в резиновых перчатках.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4D5D5C2" wp14:editId="7455950E">
                  <wp:extent cx="1876425" cy="1504950"/>
                  <wp:effectExtent l="0" t="0" r="9525" b="0"/>
                  <wp:docPr id="3" name="Рисунок 3" descr="https://mintrud.donland.ru/upload/uf/a62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trud.donland.ru/upload/uf/a62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6AA" w:rsidRPr="000356AA" w:rsidRDefault="000356AA" w:rsidP="00035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7662E5" wp14:editId="56843275">
                  <wp:extent cx="2143125" cy="2152650"/>
                  <wp:effectExtent l="0" t="0" r="9525" b="0"/>
                  <wp:docPr id="4" name="Рисунок 4" descr="https://mintrud.donland.ru/upload/uf/715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intrud.donland.ru/upload/uf/715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Как уберечься от падения и ушибов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4"/>
        <w:gridCol w:w="5040"/>
      </w:tblGrid>
      <w:tr w:rsidR="000356AA" w:rsidRPr="000356AA" w:rsidTr="000356AA">
        <w:trPr>
          <w:trHeight w:val="38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высовываться из открытого окна;</w:t>
            </w:r>
          </w:p>
          <w:p w:rsidR="000356AA" w:rsidRPr="000356AA" w:rsidRDefault="000356AA" w:rsidP="000356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быстрой ходьбе необходимо смотреть под ноги;</w:t>
            </w:r>
          </w:p>
          <w:p w:rsidR="000356AA" w:rsidRPr="000356AA" w:rsidRDefault="000356AA" w:rsidP="000356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никогда не прыгать с большой высоты;</w:t>
            </w:r>
          </w:p>
          <w:p w:rsidR="000356AA" w:rsidRPr="000356AA" w:rsidRDefault="000356AA" w:rsidP="000356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спускаясь вниз по лестнице, необходимо держаться за перила;</w:t>
            </w:r>
          </w:p>
          <w:p w:rsidR="000356AA" w:rsidRPr="000356AA" w:rsidRDefault="000356AA" w:rsidP="000356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35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прежде чем залезть на стул, надо позаботься о том, чтобы кто-нибудь стоял поблизости и мог подстраховать тебя.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6AA" w:rsidRPr="000356AA" w:rsidRDefault="000356AA" w:rsidP="000356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356AA"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3ABCC8ED" wp14:editId="0EB7220F">
                  <wp:extent cx="3181350" cy="2809875"/>
                  <wp:effectExtent l="0" t="0" r="0" b="9525"/>
                  <wp:docPr id="5" name="Рисунок 5" descr="https://mintrud.donland.ru/upload/uf/171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trud.donland.ru/upload/uf/171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56A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0356A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</w:t>
      </w:r>
      <w:bookmarkStart w:id="0" w:name="_GoBack"/>
      <w:bookmarkEnd w:id="0"/>
      <w:r w:rsidRPr="000356A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жно помнить!</w:t>
      </w:r>
    </w:p>
    <w:p w:rsidR="000356AA" w:rsidRPr="000356AA" w:rsidRDefault="000356AA" w:rsidP="0003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домашнего телефона можно позвонить в следующие службы:</w:t>
      </w:r>
    </w:p>
    <w:p w:rsidR="000356AA" w:rsidRPr="000356AA" w:rsidRDefault="000356AA" w:rsidP="0003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 – Пожарная охрана, спасатели</w:t>
      </w:r>
    </w:p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02 – Полиция</w:t>
      </w:r>
    </w:p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 – Скорая помощь</w:t>
      </w:r>
    </w:p>
    <w:p w:rsidR="000356AA" w:rsidRPr="000356AA" w:rsidRDefault="000356AA" w:rsidP="000356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мобильного телефона можно позвонить на короткий номер 112.</w:t>
      </w:r>
    </w:p>
    <w:p w:rsidR="000356AA" w:rsidRPr="000356AA" w:rsidRDefault="000356AA" w:rsidP="000356A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</w:p>
    <w:p w:rsidR="000356AA" w:rsidRDefault="000356AA" w:rsidP="000356A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</w:p>
    <w:p w:rsidR="000356AA" w:rsidRPr="000356AA" w:rsidRDefault="000356AA" w:rsidP="000356A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356AA" w:rsidRDefault="000356AA" w:rsidP="000356A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0356AA" w:rsidRPr="000356AA" w:rsidRDefault="000356AA" w:rsidP="000356A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0E23BD" w:rsidRPr="000356AA" w:rsidRDefault="000E23BD" w:rsidP="00035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23BD" w:rsidRPr="000356AA" w:rsidSect="000356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05"/>
    <w:multiLevelType w:val="multilevel"/>
    <w:tmpl w:val="B4F6D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77BEC"/>
    <w:multiLevelType w:val="multilevel"/>
    <w:tmpl w:val="A3F8F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F548B"/>
    <w:multiLevelType w:val="multilevel"/>
    <w:tmpl w:val="1B866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C4143DA"/>
    <w:multiLevelType w:val="multilevel"/>
    <w:tmpl w:val="70921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47"/>
    <w:rsid w:val="000356AA"/>
    <w:rsid w:val="00084847"/>
    <w:rsid w:val="000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3B90"/>
  <w15:chartTrackingRefBased/>
  <w15:docId w15:val="{99C78121-03E7-4AD0-A613-E11BD2E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2022-05-05T08:06:00Z</dcterms:created>
  <dcterms:modified xsi:type="dcterms:W3CDTF">2022-05-05T08:13:00Z</dcterms:modified>
</cp:coreProperties>
</file>