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28" w:rsidRDefault="009F5B28" w:rsidP="009F5B28">
      <w:pPr>
        <w:widowControl w:val="0"/>
        <w:jc w:val="right"/>
        <w:rPr>
          <w:sz w:val="24"/>
          <w:szCs w:val="24"/>
        </w:rPr>
      </w:pPr>
      <w:bookmarkStart w:id="0" w:name="_GoBack"/>
      <w:bookmarkEnd w:id="0"/>
      <w:r>
        <w:rPr>
          <w:sz w:val="24"/>
          <w:szCs w:val="24"/>
        </w:rPr>
        <w:t xml:space="preserve">                                                                 </w:t>
      </w:r>
    </w:p>
    <w:p w:rsidR="009F5B28" w:rsidRDefault="009F5B28" w:rsidP="00F32FBA">
      <w:pPr>
        <w:widowControl w:val="0"/>
        <w:rPr>
          <w:sz w:val="24"/>
          <w:szCs w:val="24"/>
        </w:rPr>
      </w:pPr>
    </w:p>
    <w:p w:rsidR="009552D4" w:rsidRDefault="00840C1B" w:rsidP="00EC44CA">
      <w:pPr>
        <w:widowControl w:val="0"/>
        <w:tabs>
          <w:tab w:val="left" w:pos="6270"/>
        </w:tabs>
        <w:rPr>
          <w:sz w:val="24"/>
          <w:szCs w:val="24"/>
        </w:rPr>
      </w:pPr>
      <w:r>
        <w:rPr>
          <w:sz w:val="24"/>
          <w:szCs w:val="24"/>
        </w:rPr>
        <w:t xml:space="preserve">                                                                    </w:t>
      </w:r>
      <w:r w:rsidR="009F5B28">
        <w:rPr>
          <w:noProof/>
          <w:sz w:val="24"/>
          <w:szCs w:val="24"/>
          <w:lang w:eastAsia="ru-RU"/>
        </w:rPr>
        <w:drawing>
          <wp:inline distT="0" distB="0" distL="0" distR="0">
            <wp:extent cx="619125" cy="621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621030"/>
                    </a:xfrm>
                    <a:prstGeom prst="rect">
                      <a:avLst/>
                    </a:prstGeom>
                    <a:solidFill>
                      <a:srgbClr val="FFFFFF"/>
                    </a:solidFill>
                    <a:ln w="9525">
                      <a:noFill/>
                      <a:miter lim="800000"/>
                      <a:headEnd/>
                      <a:tailEnd/>
                    </a:ln>
                  </pic:spPr>
                </pic:pic>
              </a:graphicData>
            </a:graphic>
          </wp:inline>
        </w:drawing>
      </w:r>
      <w:r w:rsidR="00EC44CA">
        <w:rPr>
          <w:sz w:val="24"/>
          <w:szCs w:val="24"/>
        </w:rPr>
        <w:tab/>
      </w:r>
    </w:p>
    <w:p w:rsidR="005C5962" w:rsidRPr="002E0014" w:rsidRDefault="005C5962" w:rsidP="005C5962">
      <w:pPr>
        <w:jc w:val="center"/>
        <w:rPr>
          <w:snapToGrid w:val="0"/>
          <w:sz w:val="24"/>
          <w:szCs w:val="24"/>
        </w:rPr>
      </w:pPr>
      <w:r w:rsidRPr="002E0014">
        <w:rPr>
          <w:snapToGrid w:val="0"/>
          <w:sz w:val="24"/>
          <w:szCs w:val="24"/>
        </w:rPr>
        <w:t>РОССИЙСКАЯ ФЕДЕРАЦИЯ</w:t>
      </w:r>
      <w:r w:rsidRPr="002E0014">
        <w:rPr>
          <w:snapToGrid w:val="0"/>
          <w:sz w:val="24"/>
          <w:szCs w:val="24"/>
        </w:rPr>
        <w:br/>
        <w:t>РОСТОВСКАЯ ОБЛАСТЬ РЕМОНТНЕНСКИЙ РАЙОН</w:t>
      </w:r>
    </w:p>
    <w:p w:rsidR="005C5962" w:rsidRPr="002E0014" w:rsidRDefault="005C5962" w:rsidP="005C5962">
      <w:pPr>
        <w:jc w:val="center"/>
        <w:rPr>
          <w:snapToGrid w:val="0"/>
          <w:sz w:val="24"/>
          <w:szCs w:val="24"/>
        </w:rPr>
      </w:pPr>
      <w:r w:rsidRPr="002E0014">
        <w:rPr>
          <w:snapToGrid w:val="0"/>
          <w:sz w:val="24"/>
          <w:szCs w:val="24"/>
        </w:rPr>
        <w:t>МУНИЦИПАЛЬНОЕ ОБРАЗОВАНИЕ</w:t>
      </w:r>
    </w:p>
    <w:p w:rsidR="005C5962" w:rsidRPr="002E0014" w:rsidRDefault="005C5962" w:rsidP="005C5962">
      <w:pPr>
        <w:jc w:val="center"/>
        <w:rPr>
          <w:snapToGrid w:val="0"/>
          <w:sz w:val="24"/>
          <w:szCs w:val="24"/>
        </w:rPr>
      </w:pPr>
      <w:r w:rsidRPr="002E0014">
        <w:rPr>
          <w:snapToGrid w:val="0"/>
          <w:sz w:val="24"/>
          <w:szCs w:val="24"/>
        </w:rPr>
        <w:t>«ПЕРВОМАЙСКОЕ СЕЛЬСКОЕ П</w:t>
      </w:r>
      <w:r>
        <w:rPr>
          <w:snapToGrid w:val="0"/>
          <w:sz w:val="24"/>
          <w:szCs w:val="24"/>
        </w:rPr>
        <w:t>ОСЕЛЕНИЕ»</w:t>
      </w:r>
    </w:p>
    <w:p w:rsidR="005C5962" w:rsidRPr="002E0014" w:rsidRDefault="005C5962" w:rsidP="005C5962">
      <w:pPr>
        <w:jc w:val="center"/>
        <w:rPr>
          <w:snapToGrid w:val="0"/>
          <w:sz w:val="24"/>
          <w:szCs w:val="24"/>
        </w:rPr>
      </w:pPr>
      <w:r w:rsidRPr="002E0014">
        <w:rPr>
          <w:snapToGrid w:val="0"/>
          <w:sz w:val="24"/>
          <w:szCs w:val="24"/>
        </w:rPr>
        <w:t>АДМИНИСТРАЦИЯ  ПЕРВОМАЙСКОГО СЕЛЬСКОГО ПОСЕЛЕНИЯ</w:t>
      </w:r>
    </w:p>
    <w:p w:rsidR="00A02C76" w:rsidRDefault="00A02C76" w:rsidP="00A02C76">
      <w:pPr>
        <w:pStyle w:val="Postan"/>
        <w:rPr>
          <w:sz w:val="24"/>
          <w:szCs w:val="24"/>
        </w:rPr>
      </w:pPr>
    </w:p>
    <w:p w:rsidR="003E1D7A" w:rsidRDefault="003E1D7A" w:rsidP="003E1D7A">
      <w:pPr>
        <w:suppressAutoHyphens w:val="0"/>
        <w:rPr>
          <w:b/>
          <w:sz w:val="24"/>
          <w:szCs w:val="24"/>
          <w:lang w:eastAsia="ru-RU"/>
        </w:rPr>
      </w:pPr>
      <w:r>
        <w:rPr>
          <w:b/>
          <w:sz w:val="24"/>
          <w:szCs w:val="24"/>
          <w:lang w:eastAsia="ru-RU"/>
        </w:rPr>
        <w:t xml:space="preserve">                                                             РАСПОРЯЖЕНИЕ</w:t>
      </w:r>
      <w:r w:rsidRPr="00D03542">
        <w:rPr>
          <w:b/>
          <w:sz w:val="24"/>
          <w:szCs w:val="24"/>
          <w:lang w:eastAsia="ru-RU"/>
        </w:rPr>
        <w:t>:</w:t>
      </w:r>
    </w:p>
    <w:p w:rsidR="009552D4" w:rsidRPr="009552D4" w:rsidRDefault="009552D4" w:rsidP="009552D4">
      <w:pPr>
        <w:jc w:val="center"/>
        <w:rPr>
          <w:b/>
          <w:sz w:val="24"/>
          <w:szCs w:val="24"/>
        </w:rPr>
      </w:pPr>
    </w:p>
    <w:tbl>
      <w:tblPr>
        <w:tblW w:w="0" w:type="auto"/>
        <w:tblLayout w:type="fixed"/>
        <w:tblLook w:val="0000" w:firstRow="0" w:lastRow="0" w:firstColumn="0" w:lastColumn="0" w:noHBand="0" w:noVBand="0"/>
      </w:tblPr>
      <w:tblGrid>
        <w:gridCol w:w="4248"/>
        <w:gridCol w:w="1980"/>
        <w:gridCol w:w="3236"/>
      </w:tblGrid>
      <w:tr w:rsidR="009552D4" w:rsidRPr="009552D4" w:rsidTr="00172713">
        <w:trPr>
          <w:trHeight w:val="325"/>
        </w:trPr>
        <w:tc>
          <w:tcPr>
            <w:tcW w:w="4248" w:type="dxa"/>
          </w:tcPr>
          <w:p w:rsidR="009552D4" w:rsidRPr="00F75882" w:rsidRDefault="00042C31" w:rsidP="00DC690C">
            <w:pPr>
              <w:pStyle w:val="11"/>
              <w:rPr>
                <w:rFonts w:ascii="Times New Roman" w:hAnsi="Times New Roman"/>
                <w:b/>
                <w:szCs w:val="24"/>
              </w:rPr>
            </w:pPr>
            <w:r w:rsidRPr="00F75882">
              <w:rPr>
                <w:rFonts w:ascii="Times New Roman" w:hAnsi="Times New Roman"/>
                <w:b/>
                <w:szCs w:val="24"/>
              </w:rPr>
              <w:t>18</w:t>
            </w:r>
            <w:r w:rsidR="009F7239" w:rsidRPr="00F75882">
              <w:rPr>
                <w:rFonts w:ascii="Times New Roman" w:hAnsi="Times New Roman"/>
                <w:b/>
                <w:szCs w:val="24"/>
              </w:rPr>
              <w:t>.0</w:t>
            </w:r>
            <w:r w:rsidR="00DD7F8A" w:rsidRPr="00F75882">
              <w:rPr>
                <w:rFonts w:ascii="Times New Roman" w:hAnsi="Times New Roman"/>
                <w:b/>
                <w:szCs w:val="24"/>
              </w:rPr>
              <w:t>3</w:t>
            </w:r>
            <w:r w:rsidR="009F7239" w:rsidRPr="00F75882">
              <w:rPr>
                <w:rFonts w:ascii="Times New Roman" w:hAnsi="Times New Roman"/>
                <w:b/>
                <w:szCs w:val="24"/>
              </w:rPr>
              <w:t>.</w:t>
            </w:r>
            <w:r w:rsidR="00DD7F8A" w:rsidRPr="00F75882">
              <w:rPr>
                <w:rFonts w:ascii="Times New Roman" w:hAnsi="Times New Roman"/>
                <w:b/>
                <w:szCs w:val="24"/>
              </w:rPr>
              <w:t>2022</w:t>
            </w:r>
          </w:p>
        </w:tc>
        <w:tc>
          <w:tcPr>
            <w:tcW w:w="1980" w:type="dxa"/>
          </w:tcPr>
          <w:p w:rsidR="009552D4" w:rsidRPr="00F75882" w:rsidRDefault="009552D4" w:rsidP="00DC690C">
            <w:pPr>
              <w:rPr>
                <w:b/>
                <w:sz w:val="24"/>
                <w:szCs w:val="24"/>
              </w:rPr>
            </w:pPr>
            <w:r w:rsidRPr="00F75882">
              <w:rPr>
                <w:b/>
                <w:sz w:val="24"/>
                <w:szCs w:val="24"/>
              </w:rPr>
              <w:t xml:space="preserve">№ </w:t>
            </w:r>
            <w:r w:rsidR="00042C31" w:rsidRPr="00F75882">
              <w:rPr>
                <w:b/>
                <w:sz w:val="24"/>
                <w:szCs w:val="24"/>
              </w:rPr>
              <w:t>15</w:t>
            </w:r>
          </w:p>
        </w:tc>
        <w:tc>
          <w:tcPr>
            <w:tcW w:w="3236" w:type="dxa"/>
          </w:tcPr>
          <w:p w:rsidR="009552D4" w:rsidRPr="009552D4" w:rsidRDefault="00B01640" w:rsidP="00172713">
            <w:pPr>
              <w:jc w:val="center"/>
              <w:rPr>
                <w:sz w:val="24"/>
                <w:szCs w:val="24"/>
              </w:rPr>
            </w:pPr>
            <w:r>
              <w:rPr>
                <w:b/>
                <w:sz w:val="24"/>
                <w:szCs w:val="24"/>
              </w:rPr>
              <w:t xml:space="preserve">                  </w:t>
            </w:r>
            <w:r w:rsidR="009552D4" w:rsidRPr="009552D4">
              <w:rPr>
                <w:b/>
                <w:sz w:val="24"/>
                <w:szCs w:val="24"/>
              </w:rPr>
              <w:t>с.</w:t>
            </w:r>
            <w:r>
              <w:rPr>
                <w:b/>
                <w:sz w:val="24"/>
                <w:szCs w:val="24"/>
              </w:rPr>
              <w:t xml:space="preserve"> </w:t>
            </w:r>
            <w:r w:rsidR="00A02C76">
              <w:rPr>
                <w:b/>
                <w:sz w:val="24"/>
                <w:szCs w:val="24"/>
              </w:rPr>
              <w:t>Первомайское</w:t>
            </w:r>
          </w:p>
        </w:tc>
      </w:tr>
    </w:tbl>
    <w:p w:rsidR="00F32FBA" w:rsidRPr="009552D4" w:rsidRDefault="00F32FBA" w:rsidP="00B66FCA">
      <w:pPr>
        <w:widowControl w:val="0"/>
        <w:rPr>
          <w:sz w:val="24"/>
          <w:szCs w:val="24"/>
        </w:rPr>
      </w:pPr>
    </w:p>
    <w:tbl>
      <w:tblPr>
        <w:tblW w:w="0" w:type="auto"/>
        <w:tblLook w:val="04A0" w:firstRow="1" w:lastRow="0" w:firstColumn="1" w:lastColumn="0" w:noHBand="0" w:noVBand="1"/>
      </w:tblPr>
      <w:tblGrid>
        <w:gridCol w:w="6629"/>
      </w:tblGrid>
      <w:tr w:rsidR="006D292F" w:rsidRPr="00D03542" w:rsidTr="006D292F">
        <w:tc>
          <w:tcPr>
            <w:tcW w:w="6629" w:type="dxa"/>
          </w:tcPr>
          <w:p w:rsidR="00647403" w:rsidRDefault="00647403" w:rsidP="00647403">
            <w:pPr>
              <w:pStyle w:val="a3"/>
              <w:rPr>
                <w:rFonts w:hAnsi="Times New Roman"/>
                <w:b/>
                <w:color w:val="000000"/>
                <w:sz w:val="24"/>
                <w:szCs w:val="24"/>
              </w:rPr>
            </w:pPr>
            <w:r w:rsidRPr="008F07DE">
              <w:rPr>
                <w:rFonts w:ascii="Times New Roman" w:hAnsi="Times New Roman"/>
                <w:b/>
                <w:sz w:val="24"/>
                <w:szCs w:val="24"/>
              </w:rPr>
              <w:t xml:space="preserve">Об утверждении </w:t>
            </w:r>
            <w:r>
              <w:rPr>
                <w:rFonts w:ascii="Times New Roman" w:hAnsi="Times New Roman"/>
                <w:b/>
                <w:sz w:val="24"/>
                <w:szCs w:val="24"/>
              </w:rPr>
              <w:t xml:space="preserve">Положения </w:t>
            </w:r>
            <w:r w:rsidRPr="000F75A1">
              <w:rPr>
                <w:rFonts w:hAnsi="Times New Roman"/>
                <w:b/>
                <w:color w:val="000000"/>
                <w:sz w:val="24"/>
                <w:szCs w:val="24"/>
              </w:rPr>
              <w:t>о</w:t>
            </w:r>
            <w:r w:rsidRPr="000F75A1">
              <w:rPr>
                <w:rFonts w:hAnsi="Times New Roman"/>
                <w:b/>
                <w:color w:val="000000"/>
                <w:sz w:val="24"/>
                <w:szCs w:val="24"/>
              </w:rPr>
              <w:t xml:space="preserve"> </w:t>
            </w:r>
            <w:r w:rsidRPr="000F75A1">
              <w:rPr>
                <w:rFonts w:hAnsi="Times New Roman"/>
                <w:b/>
                <w:color w:val="000000"/>
                <w:sz w:val="24"/>
                <w:szCs w:val="24"/>
              </w:rPr>
              <w:t>комиссии</w:t>
            </w:r>
          </w:p>
          <w:p w:rsidR="00647403" w:rsidRDefault="00647403" w:rsidP="00647403">
            <w:pPr>
              <w:pStyle w:val="a3"/>
              <w:rPr>
                <w:rFonts w:hAnsi="Times New Roman"/>
                <w:b/>
                <w:color w:val="000000"/>
                <w:sz w:val="24"/>
                <w:szCs w:val="24"/>
              </w:rPr>
            </w:pPr>
            <w:r w:rsidRPr="000F75A1">
              <w:rPr>
                <w:rFonts w:hAnsi="Times New Roman"/>
                <w:b/>
                <w:color w:val="000000"/>
                <w:sz w:val="24"/>
                <w:szCs w:val="24"/>
              </w:rPr>
              <w:t>по</w:t>
            </w:r>
            <w:r w:rsidRPr="000F75A1">
              <w:rPr>
                <w:rFonts w:hAnsi="Times New Roman"/>
                <w:b/>
                <w:color w:val="000000"/>
                <w:sz w:val="24"/>
                <w:szCs w:val="24"/>
              </w:rPr>
              <w:t xml:space="preserve"> </w:t>
            </w:r>
            <w:r w:rsidRPr="000F75A1">
              <w:rPr>
                <w:rFonts w:hAnsi="Times New Roman"/>
                <w:b/>
                <w:color w:val="000000"/>
                <w:sz w:val="24"/>
                <w:szCs w:val="24"/>
              </w:rPr>
              <w:t>охране</w:t>
            </w:r>
            <w:r w:rsidRPr="000F75A1">
              <w:rPr>
                <w:rFonts w:hAnsi="Times New Roman"/>
                <w:b/>
                <w:color w:val="000000"/>
                <w:sz w:val="24"/>
                <w:szCs w:val="24"/>
              </w:rPr>
              <w:t xml:space="preserve"> </w:t>
            </w:r>
            <w:r w:rsidRPr="000F75A1">
              <w:rPr>
                <w:rFonts w:hAnsi="Times New Roman"/>
                <w:b/>
                <w:color w:val="000000"/>
                <w:sz w:val="24"/>
                <w:szCs w:val="24"/>
              </w:rPr>
              <w:t>труда</w:t>
            </w:r>
            <w:r w:rsidRPr="000F75A1">
              <w:rPr>
                <w:rFonts w:hAnsi="Times New Roman"/>
                <w:b/>
                <w:color w:val="000000"/>
                <w:sz w:val="24"/>
                <w:szCs w:val="24"/>
              </w:rPr>
              <w:t xml:space="preserve"> </w:t>
            </w:r>
            <w:r>
              <w:rPr>
                <w:rFonts w:hAnsi="Times New Roman"/>
                <w:b/>
                <w:color w:val="000000"/>
                <w:sz w:val="24"/>
                <w:szCs w:val="24"/>
              </w:rPr>
              <w:t>в А</w:t>
            </w:r>
            <w:r w:rsidRPr="000F75A1">
              <w:rPr>
                <w:rFonts w:hAnsi="Times New Roman"/>
                <w:b/>
                <w:color w:val="000000"/>
                <w:sz w:val="24"/>
                <w:szCs w:val="24"/>
              </w:rPr>
              <w:t>дминистрации</w:t>
            </w:r>
            <w:r w:rsidRPr="000F75A1">
              <w:rPr>
                <w:rFonts w:hAnsi="Times New Roman"/>
                <w:b/>
                <w:color w:val="000000"/>
                <w:sz w:val="24"/>
                <w:szCs w:val="24"/>
              </w:rPr>
              <w:t xml:space="preserve"> </w:t>
            </w:r>
          </w:p>
          <w:p w:rsidR="00647403" w:rsidRPr="002E6EB5" w:rsidRDefault="00647403" w:rsidP="00647403">
            <w:pPr>
              <w:pStyle w:val="a3"/>
              <w:rPr>
                <w:rFonts w:ascii="Times New Roman" w:hAnsi="Times New Roman"/>
                <w:b/>
                <w:color w:val="000000"/>
                <w:sz w:val="24"/>
                <w:szCs w:val="24"/>
              </w:rPr>
            </w:pPr>
            <w:r>
              <w:rPr>
                <w:rFonts w:hAnsi="Times New Roman"/>
                <w:b/>
                <w:color w:val="000000"/>
                <w:sz w:val="24"/>
                <w:szCs w:val="24"/>
              </w:rPr>
              <w:t>Первомайского</w:t>
            </w:r>
            <w:r w:rsidRPr="000F75A1">
              <w:rPr>
                <w:rFonts w:hAnsi="Times New Roman"/>
                <w:b/>
                <w:color w:val="000000"/>
                <w:sz w:val="24"/>
                <w:szCs w:val="24"/>
              </w:rPr>
              <w:t xml:space="preserve"> </w:t>
            </w:r>
            <w:r w:rsidRPr="000F75A1">
              <w:rPr>
                <w:rFonts w:hAnsi="Times New Roman"/>
                <w:b/>
                <w:color w:val="000000"/>
                <w:sz w:val="24"/>
                <w:szCs w:val="24"/>
              </w:rPr>
              <w:t>сельского</w:t>
            </w:r>
            <w:r w:rsidRPr="000F75A1">
              <w:rPr>
                <w:rFonts w:hAnsi="Times New Roman"/>
                <w:b/>
                <w:color w:val="000000"/>
                <w:sz w:val="24"/>
                <w:szCs w:val="24"/>
              </w:rPr>
              <w:t xml:space="preserve"> </w:t>
            </w:r>
            <w:r w:rsidRPr="000F75A1">
              <w:rPr>
                <w:rFonts w:hAnsi="Times New Roman"/>
                <w:b/>
                <w:color w:val="000000"/>
                <w:sz w:val="24"/>
                <w:szCs w:val="24"/>
              </w:rPr>
              <w:t>поселения  </w:t>
            </w:r>
          </w:p>
          <w:p w:rsidR="008553AB" w:rsidRPr="008553AB" w:rsidRDefault="008553AB" w:rsidP="00C76539">
            <w:pPr>
              <w:suppressAutoHyphens w:val="0"/>
              <w:jc w:val="both"/>
              <w:rPr>
                <w:sz w:val="24"/>
                <w:szCs w:val="24"/>
                <w:lang w:eastAsia="ru-RU"/>
              </w:rPr>
            </w:pPr>
          </w:p>
        </w:tc>
      </w:tr>
    </w:tbl>
    <w:p w:rsidR="006D292F" w:rsidRPr="00D03542" w:rsidRDefault="006D292F" w:rsidP="006D292F">
      <w:pPr>
        <w:suppressAutoHyphens w:val="0"/>
        <w:jc w:val="both"/>
        <w:rPr>
          <w:sz w:val="24"/>
          <w:szCs w:val="24"/>
          <w:lang w:eastAsia="ru-RU"/>
        </w:rPr>
      </w:pPr>
    </w:p>
    <w:p w:rsidR="006D292F" w:rsidRPr="00D03542" w:rsidRDefault="006D292F" w:rsidP="00DD69AE">
      <w:pPr>
        <w:suppressAutoHyphens w:val="0"/>
        <w:ind w:firstLine="708"/>
        <w:jc w:val="both"/>
        <w:rPr>
          <w:sz w:val="24"/>
          <w:szCs w:val="24"/>
          <w:lang w:eastAsia="ru-RU"/>
        </w:rPr>
      </w:pPr>
    </w:p>
    <w:p w:rsidR="00BD6B5E" w:rsidRDefault="00BD6B5E" w:rsidP="00BD6B5E">
      <w:pPr>
        <w:pStyle w:val="a3"/>
        <w:ind w:firstLine="426"/>
        <w:jc w:val="both"/>
        <w:rPr>
          <w:rFonts w:ascii="Times New Roman" w:hAnsi="Times New Roman" w:cs="Times New Roman"/>
          <w:color w:val="000000"/>
          <w:sz w:val="24"/>
          <w:szCs w:val="24"/>
          <w:lang w:eastAsia="en-US"/>
        </w:rPr>
      </w:pPr>
      <w:proofErr w:type="gramStart"/>
      <w:r w:rsidRPr="00BD6B5E">
        <w:rPr>
          <w:rFonts w:ascii="Times New Roman" w:hAnsi="Times New Roman" w:cs="Times New Roman"/>
          <w:color w:val="000000"/>
          <w:sz w:val="24"/>
          <w:szCs w:val="24"/>
          <w:lang w:eastAsia="en-US"/>
        </w:rPr>
        <w:t>В соответствии с Трудовым кодексом Российской Федерации, Приказом Министерства труда России от 29.10.2021г. № 776н «Об утверждении Типового положения о системе управления охраной труда», Приказом Минтруда России от 22.09.2021 № 650н «Об утве</w:t>
      </w:r>
      <w:r>
        <w:rPr>
          <w:rFonts w:ascii="Times New Roman" w:hAnsi="Times New Roman" w:cs="Times New Roman"/>
          <w:color w:val="000000"/>
          <w:sz w:val="24"/>
          <w:szCs w:val="24"/>
          <w:lang w:eastAsia="en-US"/>
        </w:rPr>
        <w:t xml:space="preserve">рждении примерного положения о </w:t>
      </w:r>
      <w:r w:rsidRPr="00BD6B5E">
        <w:rPr>
          <w:rFonts w:ascii="Times New Roman" w:hAnsi="Times New Roman" w:cs="Times New Roman"/>
          <w:color w:val="000000"/>
          <w:sz w:val="24"/>
          <w:szCs w:val="24"/>
          <w:lang w:eastAsia="en-US"/>
        </w:rPr>
        <w:t>комиссии по охране труда», вступлением с 01.03.2022г. в силу Федерального за</w:t>
      </w:r>
      <w:r w:rsidR="007815DA">
        <w:rPr>
          <w:rFonts w:ascii="Times New Roman" w:hAnsi="Times New Roman" w:cs="Times New Roman"/>
          <w:color w:val="000000"/>
          <w:sz w:val="24"/>
          <w:szCs w:val="24"/>
          <w:lang w:eastAsia="en-US"/>
        </w:rPr>
        <w:t>кона от 02.07.2021г. № 311-ФЗ «</w:t>
      </w:r>
      <w:r w:rsidRPr="00BD6B5E">
        <w:rPr>
          <w:rFonts w:ascii="Times New Roman" w:hAnsi="Times New Roman" w:cs="Times New Roman"/>
          <w:color w:val="000000"/>
          <w:sz w:val="24"/>
          <w:szCs w:val="24"/>
          <w:lang w:eastAsia="en-US"/>
        </w:rPr>
        <w:t>О внесении изменений в Трудово</w:t>
      </w:r>
      <w:r>
        <w:rPr>
          <w:rFonts w:ascii="Times New Roman" w:hAnsi="Times New Roman" w:cs="Times New Roman"/>
          <w:color w:val="000000"/>
          <w:sz w:val="24"/>
          <w:szCs w:val="24"/>
          <w:lang w:eastAsia="en-US"/>
        </w:rPr>
        <w:t>й кодекс Российской Федерации»:</w:t>
      </w:r>
      <w:proofErr w:type="gramEnd"/>
    </w:p>
    <w:p w:rsidR="007815DA" w:rsidRPr="000F75A1" w:rsidRDefault="007815DA" w:rsidP="007815DA">
      <w:pPr>
        <w:ind w:firstLine="426"/>
        <w:rPr>
          <w:sz w:val="24"/>
          <w:szCs w:val="24"/>
        </w:rPr>
      </w:pPr>
      <w:r>
        <w:rPr>
          <w:sz w:val="24"/>
          <w:szCs w:val="24"/>
        </w:rPr>
        <w:t xml:space="preserve">1. </w:t>
      </w:r>
      <w:r w:rsidRPr="000F75A1">
        <w:rPr>
          <w:sz w:val="24"/>
          <w:szCs w:val="24"/>
        </w:rPr>
        <w:t xml:space="preserve">Утвердить </w:t>
      </w:r>
      <w:r w:rsidRPr="000F75A1">
        <w:rPr>
          <w:color w:val="000000"/>
          <w:sz w:val="24"/>
          <w:szCs w:val="24"/>
        </w:rPr>
        <w:t>Положение о комиссии по охране труда в</w:t>
      </w:r>
      <w:r>
        <w:rPr>
          <w:color w:val="000000"/>
          <w:sz w:val="24"/>
          <w:szCs w:val="24"/>
        </w:rPr>
        <w:t> Администрации Первомайского</w:t>
      </w:r>
      <w:r w:rsidRPr="000F75A1">
        <w:rPr>
          <w:color w:val="000000"/>
          <w:sz w:val="24"/>
          <w:szCs w:val="24"/>
        </w:rPr>
        <w:t xml:space="preserve"> сельского поселения</w:t>
      </w:r>
      <w:r w:rsidRPr="000F75A1">
        <w:rPr>
          <w:sz w:val="24"/>
          <w:szCs w:val="24"/>
        </w:rPr>
        <w:t xml:space="preserve">, согласно приложению 1 к настоящему </w:t>
      </w:r>
      <w:r>
        <w:rPr>
          <w:sz w:val="24"/>
          <w:szCs w:val="24"/>
        </w:rPr>
        <w:t>распоряжению</w:t>
      </w:r>
      <w:r w:rsidRPr="000F75A1">
        <w:rPr>
          <w:sz w:val="24"/>
          <w:szCs w:val="24"/>
        </w:rPr>
        <w:t>.</w:t>
      </w:r>
    </w:p>
    <w:p w:rsidR="007815DA" w:rsidRPr="000F75A1" w:rsidRDefault="007815DA" w:rsidP="007815DA">
      <w:pPr>
        <w:ind w:firstLine="426"/>
        <w:rPr>
          <w:sz w:val="24"/>
          <w:szCs w:val="24"/>
        </w:rPr>
      </w:pPr>
      <w:r>
        <w:rPr>
          <w:sz w:val="24"/>
          <w:szCs w:val="24"/>
        </w:rPr>
        <w:t xml:space="preserve">2. </w:t>
      </w:r>
      <w:r w:rsidRPr="000F75A1">
        <w:rPr>
          <w:sz w:val="24"/>
          <w:szCs w:val="24"/>
        </w:rPr>
        <w:t>У</w:t>
      </w:r>
      <w:r>
        <w:rPr>
          <w:sz w:val="24"/>
          <w:szCs w:val="24"/>
        </w:rPr>
        <w:t>т</w:t>
      </w:r>
      <w:r w:rsidRPr="000F75A1">
        <w:rPr>
          <w:sz w:val="24"/>
          <w:szCs w:val="24"/>
        </w:rPr>
        <w:t xml:space="preserve">вердить состав </w:t>
      </w:r>
      <w:r w:rsidRPr="000F75A1">
        <w:rPr>
          <w:color w:val="000000"/>
          <w:sz w:val="24"/>
          <w:szCs w:val="24"/>
        </w:rPr>
        <w:t>комиссии по охране труда в</w:t>
      </w:r>
      <w:r>
        <w:rPr>
          <w:color w:val="000000"/>
          <w:sz w:val="24"/>
          <w:szCs w:val="24"/>
        </w:rPr>
        <w:t> А</w:t>
      </w:r>
      <w:r w:rsidRPr="000F75A1">
        <w:rPr>
          <w:color w:val="000000"/>
          <w:sz w:val="24"/>
          <w:szCs w:val="24"/>
        </w:rPr>
        <w:t xml:space="preserve">дминистрации </w:t>
      </w:r>
      <w:r w:rsidR="00093054">
        <w:rPr>
          <w:color w:val="000000"/>
          <w:sz w:val="24"/>
          <w:szCs w:val="24"/>
        </w:rPr>
        <w:t>Первомайского</w:t>
      </w:r>
      <w:r w:rsidR="00093054" w:rsidRPr="000F75A1">
        <w:rPr>
          <w:color w:val="000000"/>
          <w:sz w:val="24"/>
          <w:szCs w:val="24"/>
        </w:rPr>
        <w:t xml:space="preserve"> </w:t>
      </w:r>
      <w:r w:rsidRPr="000F75A1">
        <w:rPr>
          <w:color w:val="000000"/>
          <w:sz w:val="24"/>
          <w:szCs w:val="24"/>
        </w:rPr>
        <w:t>сельского поселения</w:t>
      </w:r>
      <w:r>
        <w:rPr>
          <w:color w:val="000000"/>
          <w:sz w:val="24"/>
          <w:szCs w:val="24"/>
        </w:rPr>
        <w:t>,</w:t>
      </w:r>
      <w:r w:rsidRPr="007F6D41">
        <w:rPr>
          <w:sz w:val="24"/>
          <w:szCs w:val="24"/>
        </w:rPr>
        <w:t xml:space="preserve"> </w:t>
      </w:r>
      <w:r w:rsidRPr="000F75A1">
        <w:rPr>
          <w:sz w:val="24"/>
          <w:szCs w:val="24"/>
        </w:rPr>
        <w:t xml:space="preserve">согласно приложению </w:t>
      </w:r>
      <w:r>
        <w:rPr>
          <w:sz w:val="24"/>
          <w:szCs w:val="24"/>
        </w:rPr>
        <w:t>2</w:t>
      </w:r>
      <w:r w:rsidRPr="000F75A1">
        <w:rPr>
          <w:sz w:val="24"/>
          <w:szCs w:val="24"/>
        </w:rPr>
        <w:t xml:space="preserve"> к настоящему </w:t>
      </w:r>
      <w:r>
        <w:rPr>
          <w:sz w:val="24"/>
          <w:szCs w:val="24"/>
        </w:rPr>
        <w:t>распоряжению.</w:t>
      </w:r>
    </w:p>
    <w:p w:rsidR="007815DA" w:rsidRPr="002A6D3A" w:rsidRDefault="007815DA" w:rsidP="007815DA">
      <w:pPr>
        <w:ind w:firstLine="426"/>
        <w:contextualSpacing/>
        <w:jc w:val="both"/>
        <w:rPr>
          <w:sz w:val="24"/>
          <w:szCs w:val="24"/>
        </w:rPr>
      </w:pPr>
      <w:r>
        <w:rPr>
          <w:sz w:val="24"/>
          <w:szCs w:val="24"/>
        </w:rPr>
        <w:t>3</w:t>
      </w:r>
      <w:r w:rsidRPr="002A6D3A">
        <w:rPr>
          <w:sz w:val="24"/>
          <w:szCs w:val="24"/>
        </w:rPr>
        <w:t xml:space="preserve">. Настоящее </w:t>
      </w:r>
      <w:r>
        <w:rPr>
          <w:sz w:val="24"/>
          <w:szCs w:val="24"/>
        </w:rPr>
        <w:t>распоряжение</w:t>
      </w:r>
      <w:r w:rsidR="00093054">
        <w:rPr>
          <w:sz w:val="24"/>
          <w:szCs w:val="24"/>
        </w:rPr>
        <w:t xml:space="preserve"> </w:t>
      </w:r>
      <w:r w:rsidRPr="002A6D3A">
        <w:rPr>
          <w:sz w:val="24"/>
          <w:szCs w:val="24"/>
        </w:rPr>
        <w:t>подлежит</w:t>
      </w:r>
      <w:r w:rsidR="00E53E2B">
        <w:rPr>
          <w:sz w:val="24"/>
          <w:szCs w:val="24"/>
        </w:rPr>
        <w:t xml:space="preserve"> опубликованию (обнародованию</w:t>
      </w:r>
      <w:proofErr w:type="gramStart"/>
      <w:r w:rsidR="00E53E2B">
        <w:rPr>
          <w:sz w:val="24"/>
          <w:szCs w:val="24"/>
        </w:rPr>
        <w:t>)</w:t>
      </w:r>
      <w:r w:rsidRPr="002A6D3A">
        <w:rPr>
          <w:sz w:val="24"/>
          <w:szCs w:val="24"/>
        </w:rPr>
        <w:t>п</w:t>
      </w:r>
      <w:proofErr w:type="gramEnd"/>
      <w:r w:rsidRPr="002A6D3A">
        <w:rPr>
          <w:sz w:val="24"/>
          <w:szCs w:val="24"/>
        </w:rPr>
        <w:t xml:space="preserve">утем размещения на официальном сайте Администрации </w:t>
      </w:r>
      <w:r w:rsidR="00093054">
        <w:rPr>
          <w:color w:val="000000"/>
          <w:sz w:val="24"/>
          <w:szCs w:val="24"/>
        </w:rPr>
        <w:t>Первомайского</w:t>
      </w:r>
      <w:r w:rsidR="00093054" w:rsidRPr="000F75A1">
        <w:rPr>
          <w:color w:val="000000"/>
          <w:sz w:val="24"/>
          <w:szCs w:val="24"/>
        </w:rPr>
        <w:t xml:space="preserve"> </w:t>
      </w:r>
      <w:r w:rsidRPr="002A6D3A">
        <w:rPr>
          <w:sz w:val="24"/>
          <w:szCs w:val="24"/>
        </w:rPr>
        <w:t>сельского поселения, в информационно-телекоммуникационной сети «Интернет».</w:t>
      </w:r>
    </w:p>
    <w:p w:rsidR="007815DA" w:rsidRPr="002A6D3A" w:rsidRDefault="007815DA" w:rsidP="007815DA">
      <w:pPr>
        <w:ind w:firstLine="426"/>
        <w:jc w:val="both"/>
        <w:rPr>
          <w:sz w:val="24"/>
          <w:szCs w:val="24"/>
        </w:rPr>
      </w:pPr>
      <w:r>
        <w:rPr>
          <w:sz w:val="24"/>
          <w:szCs w:val="24"/>
        </w:rPr>
        <w:t>4</w:t>
      </w:r>
      <w:r w:rsidRPr="002A6D3A">
        <w:rPr>
          <w:sz w:val="24"/>
          <w:szCs w:val="24"/>
        </w:rPr>
        <w:t xml:space="preserve">. </w:t>
      </w:r>
      <w:proofErr w:type="gramStart"/>
      <w:r w:rsidRPr="002A6D3A">
        <w:rPr>
          <w:sz w:val="24"/>
          <w:szCs w:val="24"/>
        </w:rPr>
        <w:t>Контроль за</w:t>
      </w:r>
      <w:proofErr w:type="gramEnd"/>
      <w:r w:rsidRPr="002A6D3A">
        <w:rPr>
          <w:sz w:val="24"/>
          <w:szCs w:val="24"/>
        </w:rPr>
        <w:t xml:space="preserve"> исполнением настоящего </w:t>
      </w:r>
      <w:r>
        <w:rPr>
          <w:sz w:val="24"/>
          <w:szCs w:val="24"/>
        </w:rPr>
        <w:t>распоряжения</w:t>
      </w:r>
      <w:r w:rsidRPr="002A6D3A">
        <w:rPr>
          <w:sz w:val="24"/>
          <w:szCs w:val="24"/>
        </w:rPr>
        <w:t xml:space="preserve"> оставляю за собой.</w:t>
      </w:r>
    </w:p>
    <w:p w:rsidR="007A430F" w:rsidRPr="00D03542" w:rsidRDefault="007A430F" w:rsidP="00A105C7">
      <w:pPr>
        <w:jc w:val="both"/>
        <w:rPr>
          <w:b/>
          <w:color w:val="000000"/>
          <w:sz w:val="24"/>
          <w:szCs w:val="24"/>
        </w:rPr>
      </w:pPr>
    </w:p>
    <w:p w:rsidR="00A74C11" w:rsidRPr="00D03542" w:rsidRDefault="00A74C11" w:rsidP="00A105C7">
      <w:pPr>
        <w:jc w:val="both"/>
        <w:rPr>
          <w:b/>
          <w:color w:val="000000"/>
          <w:sz w:val="24"/>
          <w:szCs w:val="24"/>
        </w:rPr>
      </w:pPr>
    </w:p>
    <w:p w:rsidR="00A74C11" w:rsidRPr="00D03542" w:rsidRDefault="00A74C11" w:rsidP="00A105C7">
      <w:pPr>
        <w:jc w:val="both"/>
        <w:rPr>
          <w:b/>
          <w:color w:val="000000"/>
          <w:sz w:val="24"/>
          <w:szCs w:val="24"/>
        </w:rPr>
      </w:pPr>
    </w:p>
    <w:p w:rsidR="00A74C11" w:rsidRPr="00D03542" w:rsidRDefault="00A74C11" w:rsidP="00A105C7">
      <w:pPr>
        <w:jc w:val="both"/>
        <w:rPr>
          <w:b/>
          <w:color w:val="000000"/>
          <w:sz w:val="24"/>
          <w:szCs w:val="24"/>
        </w:rPr>
      </w:pPr>
    </w:p>
    <w:p w:rsidR="00A74C11" w:rsidRPr="00D03542" w:rsidRDefault="00A74C11" w:rsidP="00A105C7">
      <w:pPr>
        <w:jc w:val="both"/>
        <w:rPr>
          <w:b/>
          <w:color w:val="000000"/>
          <w:sz w:val="24"/>
          <w:szCs w:val="24"/>
        </w:rPr>
      </w:pPr>
    </w:p>
    <w:p w:rsidR="001F7B1C" w:rsidRPr="00D03542" w:rsidRDefault="001F7B1C" w:rsidP="00A105C7">
      <w:pPr>
        <w:jc w:val="both"/>
        <w:rPr>
          <w:b/>
          <w:color w:val="000000"/>
          <w:sz w:val="24"/>
          <w:szCs w:val="24"/>
        </w:rPr>
      </w:pPr>
      <w:r w:rsidRPr="00D03542">
        <w:rPr>
          <w:b/>
          <w:color w:val="000000"/>
          <w:sz w:val="24"/>
          <w:szCs w:val="24"/>
        </w:rPr>
        <w:t>Глава Администрации</w:t>
      </w:r>
    </w:p>
    <w:p w:rsidR="001F7B1C" w:rsidRDefault="00A02C76" w:rsidP="00A105C7">
      <w:pPr>
        <w:jc w:val="both"/>
        <w:rPr>
          <w:b/>
          <w:color w:val="000000"/>
          <w:sz w:val="24"/>
          <w:szCs w:val="24"/>
        </w:rPr>
      </w:pPr>
      <w:r w:rsidRPr="00D03542">
        <w:rPr>
          <w:b/>
          <w:color w:val="000000"/>
          <w:sz w:val="24"/>
          <w:szCs w:val="24"/>
        </w:rPr>
        <w:t>Первомайского</w:t>
      </w:r>
      <w:r w:rsidR="001F7B1C" w:rsidRPr="00D03542">
        <w:rPr>
          <w:b/>
          <w:color w:val="000000"/>
          <w:sz w:val="24"/>
          <w:szCs w:val="24"/>
        </w:rPr>
        <w:t xml:space="preserve"> сельского поселения                              </w:t>
      </w:r>
      <w:r w:rsidR="0022130A">
        <w:rPr>
          <w:b/>
          <w:color w:val="000000"/>
          <w:sz w:val="24"/>
          <w:szCs w:val="24"/>
        </w:rPr>
        <w:t xml:space="preserve">                           </w:t>
      </w:r>
      <w:r w:rsidR="001F7B1C" w:rsidRPr="00D03542">
        <w:rPr>
          <w:b/>
          <w:color w:val="000000"/>
          <w:sz w:val="24"/>
          <w:szCs w:val="24"/>
        </w:rPr>
        <w:t xml:space="preserve"> В.</w:t>
      </w:r>
      <w:r w:rsidR="006B284A">
        <w:rPr>
          <w:b/>
          <w:color w:val="000000"/>
          <w:sz w:val="24"/>
          <w:szCs w:val="24"/>
        </w:rPr>
        <w:t xml:space="preserve">И. </w:t>
      </w:r>
      <w:proofErr w:type="spellStart"/>
      <w:r w:rsidR="006B284A">
        <w:rPr>
          <w:b/>
          <w:color w:val="000000"/>
          <w:sz w:val="24"/>
          <w:szCs w:val="24"/>
        </w:rPr>
        <w:t>Коскин</w:t>
      </w:r>
      <w:proofErr w:type="spellEnd"/>
    </w:p>
    <w:p w:rsidR="0014413D" w:rsidRDefault="0014413D" w:rsidP="00A105C7">
      <w:pPr>
        <w:jc w:val="both"/>
        <w:rPr>
          <w:b/>
          <w:color w:val="000000"/>
          <w:sz w:val="24"/>
          <w:szCs w:val="24"/>
        </w:rPr>
      </w:pPr>
    </w:p>
    <w:p w:rsidR="0014413D" w:rsidRDefault="0014413D" w:rsidP="00A105C7">
      <w:pPr>
        <w:jc w:val="both"/>
        <w:rPr>
          <w:b/>
          <w:color w:val="000000"/>
          <w:sz w:val="24"/>
          <w:szCs w:val="24"/>
        </w:rPr>
      </w:pPr>
    </w:p>
    <w:p w:rsidR="0014413D" w:rsidRDefault="0014413D" w:rsidP="00A105C7">
      <w:pPr>
        <w:jc w:val="both"/>
        <w:rPr>
          <w:b/>
          <w:color w:val="000000"/>
          <w:sz w:val="24"/>
          <w:szCs w:val="24"/>
        </w:rPr>
      </w:pPr>
    </w:p>
    <w:p w:rsidR="0014413D" w:rsidRDefault="0014413D" w:rsidP="00A105C7">
      <w:pPr>
        <w:jc w:val="both"/>
        <w:rPr>
          <w:b/>
          <w:color w:val="000000"/>
          <w:sz w:val="24"/>
          <w:szCs w:val="24"/>
        </w:rPr>
      </w:pPr>
    </w:p>
    <w:p w:rsidR="0014413D" w:rsidRDefault="0014413D" w:rsidP="00A105C7">
      <w:pPr>
        <w:jc w:val="both"/>
        <w:rPr>
          <w:b/>
          <w:color w:val="000000"/>
          <w:sz w:val="24"/>
          <w:szCs w:val="24"/>
        </w:rPr>
      </w:pPr>
    </w:p>
    <w:p w:rsidR="0014413D" w:rsidRDefault="0014413D" w:rsidP="00A105C7">
      <w:pPr>
        <w:jc w:val="both"/>
        <w:rPr>
          <w:b/>
          <w:color w:val="000000"/>
          <w:sz w:val="24"/>
          <w:szCs w:val="24"/>
        </w:rPr>
      </w:pPr>
    </w:p>
    <w:p w:rsidR="00EC44CA" w:rsidRDefault="0014413D" w:rsidP="0014413D">
      <w:pPr>
        <w:pStyle w:val="a3"/>
        <w:jc w:val="right"/>
        <w:rPr>
          <w:rFonts w:ascii="Times New Roman" w:hAnsi="Times New Roman" w:cs="Times New Roman"/>
        </w:rPr>
      </w:pPr>
      <w:r>
        <w:rPr>
          <w:rFonts w:ascii="Times New Roman" w:hAnsi="Times New Roman" w:cs="Times New Roman"/>
        </w:rPr>
        <w:t xml:space="preserve">                                                                                                                     </w:t>
      </w:r>
    </w:p>
    <w:p w:rsidR="00770B78" w:rsidRDefault="00C1787F" w:rsidP="00C1787F">
      <w:pPr>
        <w:pStyle w:val="a3"/>
        <w:jc w:val="center"/>
        <w:rPr>
          <w:rFonts w:ascii="Times New Roman" w:hAnsi="Times New Roman" w:cs="Times New Roman"/>
        </w:rPr>
      </w:pPr>
      <w:r>
        <w:rPr>
          <w:rFonts w:ascii="Times New Roman" w:hAnsi="Times New Roman" w:cs="Times New Roman"/>
        </w:rPr>
        <w:t xml:space="preserve">                                                                                                                                                         </w:t>
      </w:r>
    </w:p>
    <w:p w:rsidR="00093054" w:rsidRDefault="00770B78" w:rsidP="00C1787F">
      <w:pPr>
        <w:pStyle w:val="a3"/>
        <w:jc w:val="center"/>
        <w:rPr>
          <w:rFonts w:ascii="Times New Roman" w:hAnsi="Times New Roman" w:cs="Times New Roman"/>
        </w:rPr>
      </w:pPr>
      <w:r>
        <w:rPr>
          <w:rFonts w:ascii="Times New Roman" w:hAnsi="Times New Roman" w:cs="Times New Roman"/>
        </w:rPr>
        <w:t xml:space="preserve">                                                                                                                                                        </w:t>
      </w:r>
    </w:p>
    <w:p w:rsidR="00093054" w:rsidRDefault="00093054" w:rsidP="00C1787F">
      <w:pPr>
        <w:pStyle w:val="a3"/>
        <w:jc w:val="center"/>
        <w:rPr>
          <w:rFonts w:ascii="Times New Roman" w:hAnsi="Times New Roman" w:cs="Times New Roman"/>
        </w:rPr>
      </w:pPr>
    </w:p>
    <w:p w:rsidR="00042C31" w:rsidRPr="00042C31" w:rsidRDefault="00042C31" w:rsidP="00042C31">
      <w:pPr>
        <w:tabs>
          <w:tab w:val="left" w:pos="5812"/>
        </w:tabs>
        <w:autoSpaceDE w:val="0"/>
        <w:autoSpaceDN w:val="0"/>
        <w:adjustRightInd w:val="0"/>
        <w:ind w:firstLine="567"/>
        <w:contextualSpacing/>
        <w:jc w:val="right"/>
        <w:outlineLvl w:val="0"/>
        <w:rPr>
          <w:bCs/>
          <w:sz w:val="24"/>
          <w:szCs w:val="24"/>
        </w:rPr>
      </w:pPr>
      <w:r w:rsidRPr="00042C31">
        <w:rPr>
          <w:bCs/>
          <w:sz w:val="24"/>
          <w:szCs w:val="24"/>
        </w:rPr>
        <w:lastRenderedPageBreak/>
        <w:t xml:space="preserve">Приложение №1  </w:t>
      </w:r>
    </w:p>
    <w:p w:rsidR="00042C31" w:rsidRPr="00042C31" w:rsidRDefault="00042C31" w:rsidP="00042C31">
      <w:pPr>
        <w:tabs>
          <w:tab w:val="left" w:pos="5812"/>
        </w:tabs>
        <w:autoSpaceDE w:val="0"/>
        <w:autoSpaceDN w:val="0"/>
        <w:adjustRightInd w:val="0"/>
        <w:ind w:firstLine="567"/>
        <w:contextualSpacing/>
        <w:jc w:val="right"/>
        <w:rPr>
          <w:bCs/>
          <w:sz w:val="24"/>
          <w:szCs w:val="24"/>
        </w:rPr>
      </w:pPr>
      <w:r w:rsidRPr="00042C31">
        <w:rPr>
          <w:bCs/>
          <w:sz w:val="24"/>
          <w:szCs w:val="24"/>
        </w:rPr>
        <w:t xml:space="preserve">к распоряжению Администрации </w:t>
      </w:r>
    </w:p>
    <w:p w:rsidR="00042C31" w:rsidRPr="00042C31" w:rsidRDefault="00B213E7" w:rsidP="00042C31">
      <w:pPr>
        <w:tabs>
          <w:tab w:val="left" w:pos="5812"/>
        </w:tabs>
        <w:autoSpaceDE w:val="0"/>
        <w:autoSpaceDN w:val="0"/>
        <w:adjustRightInd w:val="0"/>
        <w:ind w:firstLine="567"/>
        <w:contextualSpacing/>
        <w:jc w:val="right"/>
        <w:rPr>
          <w:rStyle w:val="FontStyle12"/>
          <w:sz w:val="24"/>
          <w:szCs w:val="24"/>
        </w:rPr>
      </w:pPr>
      <w:r>
        <w:rPr>
          <w:bCs/>
          <w:iCs/>
          <w:sz w:val="24"/>
          <w:szCs w:val="24"/>
        </w:rPr>
        <w:t xml:space="preserve">Первомайского </w:t>
      </w:r>
      <w:r w:rsidR="00042C31" w:rsidRPr="00042C31">
        <w:rPr>
          <w:bCs/>
          <w:iCs/>
          <w:sz w:val="24"/>
          <w:szCs w:val="24"/>
        </w:rPr>
        <w:t>сельского поселения</w:t>
      </w:r>
    </w:p>
    <w:p w:rsidR="00042C31" w:rsidRPr="00042C31" w:rsidRDefault="00042C31" w:rsidP="00042C31">
      <w:pPr>
        <w:tabs>
          <w:tab w:val="left" w:pos="5812"/>
        </w:tabs>
        <w:autoSpaceDE w:val="0"/>
        <w:autoSpaceDN w:val="0"/>
        <w:adjustRightInd w:val="0"/>
        <w:ind w:firstLine="567"/>
        <w:contextualSpacing/>
        <w:jc w:val="right"/>
        <w:rPr>
          <w:rStyle w:val="FontStyle12"/>
          <w:sz w:val="24"/>
          <w:szCs w:val="24"/>
        </w:rPr>
      </w:pPr>
      <w:r w:rsidRPr="00042C31">
        <w:rPr>
          <w:rStyle w:val="FontStyle12"/>
          <w:sz w:val="24"/>
          <w:szCs w:val="24"/>
        </w:rPr>
        <w:t xml:space="preserve">от </w:t>
      </w:r>
      <w:r w:rsidR="00B213E7">
        <w:rPr>
          <w:rStyle w:val="FontStyle12"/>
          <w:sz w:val="24"/>
          <w:szCs w:val="24"/>
        </w:rPr>
        <w:t>18</w:t>
      </w:r>
      <w:r w:rsidRPr="00042C31">
        <w:rPr>
          <w:rStyle w:val="FontStyle12"/>
          <w:sz w:val="24"/>
          <w:szCs w:val="24"/>
        </w:rPr>
        <w:t>.0</w:t>
      </w:r>
      <w:r w:rsidR="00B213E7">
        <w:rPr>
          <w:rStyle w:val="FontStyle12"/>
          <w:sz w:val="24"/>
          <w:szCs w:val="24"/>
        </w:rPr>
        <w:t>3</w:t>
      </w:r>
      <w:r w:rsidRPr="00042C31">
        <w:rPr>
          <w:rStyle w:val="FontStyle12"/>
          <w:sz w:val="24"/>
          <w:szCs w:val="24"/>
        </w:rPr>
        <w:t>.</w:t>
      </w:r>
      <w:r w:rsidR="00B213E7">
        <w:rPr>
          <w:rStyle w:val="FontStyle12"/>
          <w:sz w:val="24"/>
          <w:szCs w:val="24"/>
        </w:rPr>
        <w:t>2022</w:t>
      </w:r>
      <w:r w:rsidRPr="00042C31">
        <w:rPr>
          <w:rStyle w:val="FontStyle12"/>
          <w:sz w:val="24"/>
          <w:szCs w:val="24"/>
        </w:rPr>
        <w:t xml:space="preserve"> № </w:t>
      </w:r>
      <w:r w:rsidR="00B213E7">
        <w:rPr>
          <w:rStyle w:val="FontStyle12"/>
          <w:sz w:val="24"/>
          <w:szCs w:val="24"/>
        </w:rPr>
        <w:t>15</w:t>
      </w:r>
    </w:p>
    <w:p w:rsidR="00042C31" w:rsidRPr="00042C31" w:rsidRDefault="00461A79" w:rsidP="006A71E6">
      <w:pPr>
        <w:tabs>
          <w:tab w:val="left" w:pos="567"/>
          <w:tab w:val="left" w:pos="1134"/>
        </w:tabs>
        <w:ind w:right="-284" w:firstLine="567"/>
        <w:rPr>
          <w:sz w:val="24"/>
          <w:szCs w:val="24"/>
          <w:shd w:val="clear" w:color="auto" w:fill="FFFFFF"/>
        </w:rPr>
      </w:pPr>
      <w:r>
        <w:rPr>
          <w:sz w:val="24"/>
          <w:szCs w:val="24"/>
          <w:shd w:val="clear" w:color="auto" w:fill="FFFFFF"/>
        </w:rPr>
        <w:t xml:space="preserve">                                                        ПОЛОЖЕНИЕ</w:t>
      </w:r>
    </w:p>
    <w:p w:rsidR="00042C31" w:rsidRPr="006A71E6" w:rsidRDefault="00042C31" w:rsidP="006A71E6">
      <w:pPr>
        <w:pStyle w:val="a3"/>
        <w:jc w:val="center"/>
        <w:rPr>
          <w:rFonts w:ascii="Times New Roman" w:hAnsi="Times New Roman" w:cs="Times New Roman"/>
          <w:color w:val="000000"/>
          <w:sz w:val="24"/>
          <w:szCs w:val="24"/>
        </w:rPr>
      </w:pPr>
      <w:r w:rsidRPr="006A71E6">
        <w:rPr>
          <w:rFonts w:ascii="Times New Roman" w:hAnsi="Times New Roman" w:cs="Times New Roman"/>
          <w:color w:val="000000"/>
          <w:sz w:val="24"/>
          <w:szCs w:val="24"/>
        </w:rPr>
        <w:t>о комиссии по охране труда</w:t>
      </w:r>
    </w:p>
    <w:p w:rsidR="00042C31" w:rsidRPr="006A71E6" w:rsidRDefault="003E4544" w:rsidP="006A71E6">
      <w:pPr>
        <w:pStyle w:val="a3"/>
        <w:jc w:val="center"/>
        <w:rPr>
          <w:rFonts w:ascii="Times New Roman" w:hAnsi="Times New Roman" w:cs="Times New Roman"/>
          <w:sz w:val="24"/>
          <w:szCs w:val="24"/>
        </w:rPr>
      </w:pPr>
      <w:r>
        <w:rPr>
          <w:rFonts w:ascii="Times New Roman" w:hAnsi="Times New Roman" w:cs="Times New Roman"/>
          <w:color w:val="000000"/>
          <w:sz w:val="24"/>
          <w:szCs w:val="24"/>
        </w:rPr>
        <w:t xml:space="preserve"> в </w:t>
      </w:r>
      <w:r w:rsidR="006A71E6" w:rsidRPr="006A71E6">
        <w:rPr>
          <w:rFonts w:ascii="Times New Roman" w:hAnsi="Times New Roman" w:cs="Times New Roman"/>
          <w:color w:val="000000"/>
          <w:sz w:val="24"/>
          <w:szCs w:val="24"/>
        </w:rPr>
        <w:t>А</w:t>
      </w:r>
      <w:r w:rsidR="00042C31" w:rsidRPr="006A71E6">
        <w:rPr>
          <w:rFonts w:ascii="Times New Roman" w:hAnsi="Times New Roman" w:cs="Times New Roman"/>
          <w:color w:val="000000"/>
          <w:sz w:val="24"/>
          <w:szCs w:val="24"/>
        </w:rPr>
        <w:t xml:space="preserve">дминистрации </w:t>
      </w:r>
      <w:r w:rsidR="006A71E6" w:rsidRPr="006A71E6">
        <w:rPr>
          <w:rFonts w:ascii="Times New Roman" w:hAnsi="Times New Roman" w:cs="Times New Roman"/>
          <w:color w:val="000000"/>
          <w:sz w:val="24"/>
          <w:szCs w:val="24"/>
        </w:rPr>
        <w:t xml:space="preserve">Первомайского </w:t>
      </w:r>
      <w:r w:rsidR="00042C31" w:rsidRPr="006A71E6">
        <w:rPr>
          <w:rFonts w:ascii="Times New Roman" w:hAnsi="Times New Roman" w:cs="Times New Roman"/>
          <w:color w:val="000000"/>
          <w:sz w:val="24"/>
          <w:szCs w:val="24"/>
        </w:rPr>
        <w:t>сельского поселения  </w:t>
      </w:r>
    </w:p>
    <w:p w:rsidR="00042C31" w:rsidRPr="00042C31" w:rsidRDefault="00042C31" w:rsidP="00042C31">
      <w:pPr>
        <w:pStyle w:val="a3"/>
        <w:jc w:val="center"/>
        <w:rPr>
          <w:rFonts w:ascii="Times New Roman" w:hAnsi="Times New Roman" w:cs="Times New Roman"/>
          <w:sz w:val="24"/>
          <w:szCs w:val="24"/>
        </w:rPr>
      </w:pPr>
    </w:p>
    <w:p w:rsidR="00042C31" w:rsidRPr="00042C31" w:rsidRDefault="00042C31" w:rsidP="00042C31">
      <w:pPr>
        <w:jc w:val="center"/>
        <w:rPr>
          <w:color w:val="000000"/>
          <w:sz w:val="24"/>
          <w:szCs w:val="24"/>
        </w:rPr>
      </w:pPr>
      <w:r w:rsidRPr="00042C31">
        <w:rPr>
          <w:color w:val="000000"/>
          <w:sz w:val="24"/>
          <w:szCs w:val="24"/>
        </w:rPr>
        <w:t>1. Общие положения</w:t>
      </w:r>
    </w:p>
    <w:p w:rsidR="00042C31" w:rsidRPr="00042C31" w:rsidRDefault="00042C31" w:rsidP="00D567D2">
      <w:pPr>
        <w:ind w:firstLine="708"/>
        <w:jc w:val="both"/>
        <w:rPr>
          <w:color w:val="000000"/>
          <w:sz w:val="24"/>
          <w:szCs w:val="24"/>
        </w:rPr>
      </w:pPr>
      <w:r w:rsidRPr="00042C31">
        <w:rPr>
          <w:color w:val="000000"/>
          <w:sz w:val="24"/>
          <w:szCs w:val="24"/>
        </w:rPr>
        <w:t>1.1. Настоящее Положение о комиссии по охране труда в</w:t>
      </w:r>
      <w:r w:rsidR="00293A0F">
        <w:rPr>
          <w:color w:val="000000"/>
          <w:sz w:val="24"/>
          <w:szCs w:val="24"/>
        </w:rPr>
        <w:t> </w:t>
      </w:r>
      <w:r w:rsidR="006A71E6">
        <w:rPr>
          <w:color w:val="000000"/>
          <w:sz w:val="24"/>
          <w:szCs w:val="24"/>
        </w:rPr>
        <w:t>А</w:t>
      </w:r>
      <w:r w:rsidRPr="00042C31">
        <w:rPr>
          <w:color w:val="000000"/>
          <w:sz w:val="24"/>
          <w:szCs w:val="24"/>
        </w:rPr>
        <w:t xml:space="preserve">дминистрации </w:t>
      </w:r>
      <w:r w:rsidR="006A71E6">
        <w:rPr>
          <w:color w:val="000000"/>
          <w:sz w:val="24"/>
          <w:szCs w:val="24"/>
        </w:rPr>
        <w:t xml:space="preserve">Первомайского </w:t>
      </w:r>
      <w:r w:rsidRPr="00042C31">
        <w:rPr>
          <w:color w:val="000000"/>
          <w:sz w:val="24"/>
          <w:szCs w:val="24"/>
        </w:rPr>
        <w:t>сельского поселения (далее – Комиссия</w:t>
      </w:r>
      <w:r w:rsidR="006A71E6">
        <w:rPr>
          <w:color w:val="000000"/>
          <w:sz w:val="24"/>
          <w:szCs w:val="24"/>
        </w:rPr>
        <w:t>) разработано в соот</w:t>
      </w:r>
      <w:r w:rsidRPr="00042C31">
        <w:rPr>
          <w:color w:val="000000"/>
          <w:sz w:val="24"/>
          <w:szCs w:val="24"/>
        </w:rPr>
        <w:t>ветствии с действующим законодательством Российской Федерации, положениями статьи 224 Трудового кодекса РФ и уставом организации и является внутренним документом организации.</w:t>
      </w:r>
    </w:p>
    <w:p w:rsidR="00042C31" w:rsidRPr="00042C31" w:rsidRDefault="00042C31" w:rsidP="00D567D2">
      <w:pPr>
        <w:ind w:firstLine="708"/>
        <w:jc w:val="both"/>
        <w:rPr>
          <w:color w:val="000000"/>
          <w:sz w:val="24"/>
          <w:szCs w:val="24"/>
        </w:rPr>
      </w:pPr>
      <w:r w:rsidRPr="00042C31">
        <w:rPr>
          <w:color w:val="000000"/>
          <w:sz w:val="24"/>
          <w:szCs w:val="24"/>
        </w:rPr>
        <w:t>1.2. Комиссия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Ее работа строится на принципах социального партнерства.</w:t>
      </w:r>
    </w:p>
    <w:p w:rsidR="00042C31" w:rsidRPr="00042C31" w:rsidRDefault="00042C31" w:rsidP="00D567D2">
      <w:pPr>
        <w:ind w:firstLine="708"/>
        <w:jc w:val="both"/>
        <w:rPr>
          <w:color w:val="000000"/>
          <w:sz w:val="24"/>
          <w:szCs w:val="24"/>
        </w:rPr>
      </w:pPr>
      <w:r w:rsidRPr="00042C31">
        <w:rPr>
          <w:color w:val="000000"/>
          <w:sz w:val="24"/>
          <w:szCs w:val="24"/>
        </w:rPr>
        <w:t>1.3.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042C31" w:rsidRPr="00042C31" w:rsidRDefault="00042C31" w:rsidP="00D567D2">
      <w:pPr>
        <w:ind w:firstLine="708"/>
        <w:jc w:val="both"/>
        <w:rPr>
          <w:color w:val="000000"/>
          <w:sz w:val="24"/>
          <w:szCs w:val="24"/>
        </w:rPr>
      </w:pPr>
      <w:r w:rsidRPr="00042C31">
        <w:rPr>
          <w:color w:val="000000"/>
          <w:sz w:val="24"/>
          <w:szCs w:val="24"/>
        </w:rPr>
        <w:t>1.4. Обеспечение деятельности комиссии, ее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042C31" w:rsidRPr="00042C31" w:rsidRDefault="00042C31" w:rsidP="00D567D2">
      <w:pPr>
        <w:ind w:firstLine="708"/>
        <w:jc w:val="both"/>
        <w:rPr>
          <w:color w:val="000000"/>
          <w:sz w:val="24"/>
          <w:szCs w:val="24"/>
        </w:rPr>
      </w:pPr>
      <w:r w:rsidRPr="00042C31">
        <w:rPr>
          <w:color w:val="000000"/>
          <w:sz w:val="24"/>
          <w:szCs w:val="24"/>
        </w:rPr>
        <w:t>1.5. Комиссия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rsidR="00042C31" w:rsidRPr="00042C31" w:rsidRDefault="00042C31" w:rsidP="00D567D2">
      <w:pPr>
        <w:ind w:firstLine="708"/>
        <w:jc w:val="both"/>
        <w:rPr>
          <w:color w:val="000000"/>
          <w:sz w:val="24"/>
          <w:szCs w:val="24"/>
        </w:rPr>
      </w:pPr>
      <w:r w:rsidRPr="00042C31">
        <w:rPr>
          <w:color w:val="000000"/>
          <w:sz w:val="24"/>
          <w:szCs w:val="24"/>
        </w:rPr>
        <w:t>1.6.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042C31" w:rsidRPr="00042C31" w:rsidRDefault="00042C31" w:rsidP="00D567D2">
      <w:pPr>
        <w:ind w:firstLine="708"/>
        <w:jc w:val="both"/>
        <w:rPr>
          <w:color w:val="000000"/>
          <w:sz w:val="24"/>
          <w:szCs w:val="24"/>
        </w:rPr>
      </w:pPr>
      <w:r w:rsidRPr="00042C31">
        <w:rPr>
          <w:color w:val="000000"/>
          <w:sz w:val="24"/>
          <w:szCs w:val="24"/>
        </w:rPr>
        <w:t xml:space="preserve">1.7. Члены комиссии выполняют свои обязанности на общественных началах. Комиссия осуществляет свою деятельность в соответствии с планом работы, который </w:t>
      </w:r>
      <w:proofErr w:type="gramStart"/>
      <w:r w:rsidRPr="00042C31">
        <w:rPr>
          <w:color w:val="000000"/>
          <w:sz w:val="24"/>
          <w:szCs w:val="24"/>
        </w:rPr>
        <w:t>принимается на заседании комиссии и утверждается</w:t>
      </w:r>
      <w:proofErr w:type="gramEnd"/>
      <w:r w:rsidRPr="00042C31">
        <w:rPr>
          <w:color w:val="000000"/>
          <w:sz w:val="24"/>
          <w:szCs w:val="24"/>
        </w:rPr>
        <w:t xml:space="preserve"> председателем. Заседания комиссии проводятся по ме</w:t>
      </w:r>
      <w:r w:rsidR="004C6179">
        <w:rPr>
          <w:color w:val="000000"/>
          <w:sz w:val="24"/>
          <w:szCs w:val="24"/>
        </w:rPr>
        <w:t xml:space="preserve">ре необходимости, но не реже 1 </w:t>
      </w:r>
      <w:r w:rsidRPr="00042C31">
        <w:rPr>
          <w:color w:val="000000"/>
          <w:sz w:val="24"/>
          <w:szCs w:val="24"/>
        </w:rPr>
        <w:t>раза в месяц.</w:t>
      </w:r>
    </w:p>
    <w:p w:rsidR="00042C31" w:rsidRPr="00042C31" w:rsidRDefault="00042C31" w:rsidP="00D567D2">
      <w:pPr>
        <w:ind w:firstLine="708"/>
        <w:jc w:val="both"/>
        <w:rPr>
          <w:color w:val="000000"/>
          <w:sz w:val="24"/>
          <w:szCs w:val="24"/>
        </w:rPr>
      </w:pPr>
      <w:r w:rsidRPr="00042C31">
        <w:rPr>
          <w:color w:val="000000"/>
          <w:sz w:val="24"/>
          <w:szCs w:val="24"/>
        </w:rPr>
        <w:t>1.8. Члены комиссии,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комиссии работе.</w:t>
      </w:r>
    </w:p>
    <w:p w:rsidR="00042C31" w:rsidRPr="00042C31" w:rsidRDefault="00042C31" w:rsidP="00D567D2">
      <w:pPr>
        <w:ind w:firstLine="708"/>
        <w:jc w:val="both"/>
        <w:rPr>
          <w:color w:val="000000"/>
          <w:sz w:val="24"/>
          <w:szCs w:val="24"/>
        </w:rPr>
      </w:pPr>
      <w:r w:rsidRPr="00042C31">
        <w:rPr>
          <w:color w:val="000000"/>
          <w:sz w:val="24"/>
          <w:szCs w:val="24"/>
        </w:rPr>
        <w:t>1.9.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042C31" w:rsidRPr="00042C31" w:rsidRDefault="00042C31" w:rsidP="00D567D2">
      <w:pPr>
        <w:ind w:firstLine="708"/>
        <w:jc w:val="both"/>
        <w:rPr>
          <w:color w:val="000000"/>
          <w:sz w:val="24"/>
          <w:szCs w:val="24"/>
        </w:rPr>
      </w:pPr>
      <w:r w:rsidRPr="00042C31">
        <w:rPr>
          <w:color w:val="000000"/>
          <w:sz w:val="24"/>
          <w:szCs w:val="24"/>
        </w:rPr>
        <w:t xml:space="preserve">1.10. Члены комиссии проходят </w:t>
      </w:r>
      <w:proofErr w:type="gramStart"/>
      <w:r w:rsidRPr="00042C31">
        <w:rPr>
          <w:color w:val="000000"/>
          <w:sz w:val="24"/>
          <w:szCs w:val="24"/>
        </w:rPr>
        <w:t>обучение по охране</w:t>
      </w:r>
      <w:proofErr w:type="gramEnd"/>
      <w:r w:rsidRPr="00042C31">
        <w:rPr>
          <w:color w:val="000000"/>
          <w:sz w:val="24"/>
          <w:szCs w:val="24"/>
        </w:rPr>
        <w:t xml:space="preserve"> труда и проверку знания требований охраны труда в порядке в обучающей организации за счет средств организации.</w:t>
      </w:r>
    </w:p>
    <w:p w:rsidR="00042C31" w:rsidRPr="00042C31" w:rsidRDefault="00042C31" w:rsidP="00D567D2">
      <w:pPr>
        <w:ind w:firstLine="708"/>
        <w:jc w:val="both"/>
        <w:rPr>
          <w:color w:val="000000"/>
          <w:sz w:val="24"/>
          <w:szCs w:val="24"/>
        </w:rPr>
      </w:pPr>
      <w:r w:rsidRPr="00042C31">
        <w:rPr>
          <w:color w:val="000000"/>
          <w:sz w:val="24"/>
          <w:szCs w:val="24"/>
        </w:rPr>
        <w:t>1.11. Состав комиссии.</w:t>
      </w:r>
    </w:p>
    <w:p w:rsidR="00042C31" w:rsidRPr="00042C31" w:rsidRDefault="00042C31" w:rsidP="00D567D2">
      <w:pPr>
        <w:ind w:firstLine="708"/>
        <w:jc w:val="both"/>
        <w:rPr>
          <w:color w:val="000000"/>
          <w:sz w:val="24"/>
          <w:szCs w:val="24"/>
        </w:rPr>
      </w:pPr>
      <w:r w:rsidRPr="00042C31">
        <w:rPr>
          <w:color w:val="000000"/>
          <w:sz w:val="24"/>
          <w:szCs w:val="24"/>
        </w:rPr>
        <w:t>1.11.1. Численность членов комиссии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042C31" w:rsidRPr="00042C31" w:rsidRDefault="00042C31" w:rsidP="00D567D2">
      <w:pPr>
        <w:ind w:firstLine="708"/>
        <w:jc w:val="both"/>
        <w:rPr>
          <w:color w:val="000000"/>
          <w:sz w:val="24"/>
          <w:szCs w:val="24"/>
        </w:rPr>
      </w:pPr>
      <w:r w:rsidRPr="00042C31">
        <w:rPr>
          <w:color w:val="000000"/>
          <w:sz w:val="24"/>
          <w:szCs w:val="24"/>
        </w:rPr>
        <w:t xml:space="preserve">1.11.2. Выдвижение в комиссию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w:t>
      </w:r>
      <w:r w:rsidRPr="00042C31">
        <w:rPr>
          <w:color w:val="000000"/>
          <w:sz w:val="24"/>
          <w:szCs w:val="24"/>
        </w:rPr>
        <w:lastRenderedPageBreak/>
        <w:t>организации; представители работодателя выдвигаются работодателем. Состав комиссии утверждается распоряжением работодателя.</w:t>
      </w:r>
    </w:p>
    <w:p w:rsidR="00042C31" w:rsidRPr="00042C31" w:rsidRDefault="00042C31" w:rsidP="00D567D2">
      <w:pPr>
        <w:ind w:firstLine="708"/>
        <w:jc w:val="both"/>
        <w:rPr>
          <w:color w:val="000000"/>
          <w:sz w:val="24"/>
          <w:szCs w:val="24"/>
        </w:rPr>
      </w:pPr>
      <w:r w:rsidRPr="00042C31">
        <w:rPr>
          <w:color w:val="000000"/>
          <w:sz w:val="24"/>
          <w:szCs w:val="24"/>
        </w:rPr>
        <w:t>1.11.3. Комиссия избирает из своего состава председателя, заместителей от каждой стороны социального партнерства и секретаря. Председателем комиссии,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042C31" w:rsidRPr="00042C31" w:rsidRDefault="00042C31" w:rsidP="00D567D2">
      <w:pPr>
        <w:ind w:firstLine="708"/>
        <w:jc w:val="both"/>
        <w:rPr>
          <w:color w:val="000000"/>
          <w:sz w:val="24"/>
          <w:szCs w:val="24"/>
        </w:rPr>
      </w:pPr>
      <w:r w:rsidRPr="00042C31">
        <w:rPr>
          <w:color w:val="000000"/>
          <w:sz w:val="24"/>
          <w:szCs w:val="24"/>
        </w:rPr>
        <w:t>1.11.4. Выборный орган первичной профсоюзной организации или собрание (конференция) работников вправе отзывать из состава комиссии своих представителей и выдвигать в его состав новых представителей.</w:t>
      </w:r>
    </w:p>
    <w:p w:rsidR="00042C31" w:rsidRPr="00042C31" w:rsidRDefault="00042C31" w:rsidP="00D567D2">
      <w:pPr>
        <w:ind w:firstLine="708"/>
        <w:jc w:val="both"/>
        <w:rPr>
          <w:color w:val="000000"/>
          <w:sz w:val="24"/>
          <w:szCs w:val="24"/>
        </w:rPr>
      </w:pPr>
      <w:r w:rsidRPr="00042C31">
        <w:rPr>
          <w:color w:val="000000"/>
          <w:sz w:val="24"/>
          <w:szCs w:val="24"/>
        </w:rPr>
        <w:t>1.11.5. Работодатель вправе своим распоряжением отзывать своих представителей из состава комиссии и назначать вместо них новых представителей.</w:t>
      </w:r>
    </w:p>
    <w:p w:rsidR="009F195D" w:rsidRDefault="009F195D" w:rsidP="00D567D2">
      <w:pPr>
        <w:jc w:val="both"/>
        <w:rPr>
          <w:color w:val="000000"/>
          <w:sz w:val="24"/>
          <w:szCs w:val="24"/>
        </w:rPr>
      </w:pPr>
    </w:p>
    <w:p w:rsidR="00042C31" w:rsidRDefault="00042C31" w:rsidP="00D567D2">
      <w:pPr>
        <w:jc w:val="center"/>
        <w:rPr>
          <w:color w:val="000000"/>
          <w:sz w:val="24"/>
          <w:szCs w:val="24"/>
        </w:rPr>
      </w:pPr>
      <w:r w:rsidRPr="00042C31">
        <w:rPr>
          <w:color w:val="000000"/>
          <w:sz w:val="24"/>
          <w:szCs w:val="24"/>
        </w:rPr>
        <w:t>2. Задачи комиссии</w:t>
      </w:r>
    </w:p>
    <w:p w:rsidR="00042C31" w:rsidRPr="00042C31" w:rsidRDefault="00042C31" w:rsidP="00D567D2">
      <w:pPr>
        <w:ind w:firstLine="708"/>
        <w:jc w:val="both"/>
        <w:rPr>
          <w:color w:val="000000"/>
          <w:sz w:val="24"/>
          <w:szCs w:val="24"/>
        </w:rPr>
      </w:pPr>
      <w:r w:rsidRPr="00042C31">
        <w:rPr>
          <w:color w:val="000000"/>
          <w:sz w:val="24"/>
          <w:szCs w:val="24"/>
        </w:rPr>
        <w:t>Задачами комиссии по охране труда являются:</w:t>
      </w:r>
    </w:p>
    <w:p w:rsidR="00042C31" w:rsidRPr="00042C31" w:rsidRDefault="00042C31" w:rsidP="00D567D2">
      <w:pPr>
        <w:ind w:firstLine="708"/>
        <w:jc w:val="both"/>
        <w:rPr>
          <w:color w:val="000000"/>
          <w:sz w:val="24"/>
          <w:szCs w:val="24"/>
        </w:rPr>
      </w:pPr>
      <w:r w:rsidRPr="00042C31">
        <w:rPr>
          <w:color w:val="000000"/>
          <w:sz w:val="24"/>
          <w:szCs w:val="24"/>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42C31" w:rsidRPr="00042C31" w:rsidRDefault="00042C31" w:rsidP="00D567D2">
      <w:pPr>
        <w:ind w:firstLine="708"/>
        <w:jc w:val="both"/>
        <w:rPr>
          <w:color w:val="000000"/>
          <w:sz w:val="24"/>
          <w:szCs w:val="24"/>
        </w:rPr>
      </w:pPr>
      <w:r w:rsidRPr="00042C31">
        <w:rPr>
          <w:color w:val="000000"/>
          <w:sz w:val="24"/>
          <w:szCs w:val="24"/>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042C31" w:rsidRPr="00042C31" w:rsidRDefault="00042C31" w:rsidP="00D567D2">
      <w:pPr>
        <w:ind w:firstLine="708"/>
        <w:jc w:val="both"/>
        <w:rPr>
          <w:color w:val="000000"/>
          <w:sz w:val="24"/>
          <w:szCs w:val="24"/>
        </w:rPr>
      </w:pPr>
      <w:r w:rsidRPr="00042C31">
        <w:rPr>
          <w:color w:val="000000"/>
          <w:sz w:val="24"/>
          <w:szCs w:val="24"/>
        </w:rPr>
        <w:t xml:space="preserve">2.3. Участие в организации и проведении </w:t>
      </w:r>
      <w:proofErr w:type="gramStart"/>
      <w:r w:rsidRPr="00042C31">
        <w:rPr>
          <w:color w:val="000000"/>
          <w:sz w:val="24"/>
          <w:szCs w:val="24"/>
        </w:rPr>
        <w:t>контроля за</w:t>
      </w:r>
      <w:proofErr w:type="gramEnd"/>
      <w:r w:rsidRPr="00042C31">
        <w:rPr>
          <w:color w:val="000000"/>
          <w:sz w:val="24"/>
          <w:szCs w:val="24"/>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042C31" w:rsidRPr="00042C31" w:rsidRDefault="00042C31" w:rsidP="00D567D2">
      <w:pPr>
        <w:ind w:firstLine="708"/>
        <w:jc w:val="both"/>
        <w:rPr>
          <w:color w:val="000000"/>
          <w:sz w:val="24"/>
          <w:szCs w:val="24"/>
        </w:rPr>
      </w:pPr>
      <w:r w:rsidRPr="00042C31">
        <w:rPr>
          <w:color w:val="000000"/>
          <w:sz w:val="24"/>
          <w:szCs w:val="24"/>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042C31" w:rsidRPr="00042C31" w:rsidRDefault="00042C31" w:rsidP="00D567D2">
      <w:pPr>
        <w:ind w:firstLine="708"/>
        <w:jc w:val="both"/>
        <w:rPr>
          <w:color w:val="000000"/>
          <w:sz w:val="24"/>
          <w:szCs w:val="24"/>
        </w:rPr>
      </w:pPr>
      <w:r w:rsidRPr="00042C31">
        <w:rPr>
          <w:color w:val="000000"/>
          <w:sz w:val="24"/>
          <w:szCs w:val="24"/>
        </w:rPr>
        <w:t>2.5. Рассмотрение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042C31" w:rsidRDefault="00042C31" w:rsidP="00D567D2">
      <w:pPr>
        <w:ind w:firstLine="708"/>
        <w:jc w:val="both"/>
        <w:rPr>
          <w:color w:val="000000"/>
          <w:sz w:val="24"/>
          <w:szCs w:val="24"/>
        </w:rPr>
      </w:pPr>
      <w:r w:rsidRPr="00042C31">
        <w:rPr>
          <w:color w:val="000000"/>
          <w:sz w:val="24"/>
          <w:szCs w:val="24"/>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F195D" w:rsidRPr="00042C31" w:rsidRDefault="009F195D" w:rsidP="00D567D2">
      <w:pPr>
        <w:ind w:firstLine="708"/>
        <w:jc w:val="both"/>
        <w:rPr>
          <w:color w:val="000000"/>
          <w:sz w:val="24"/>
          <w:szCs w:val="24"/>
        </w:rPr>
      </w:pPr>
    </w:p>
    <w:p w:rsidR="00042C31" w:rsidRPr="00042C31" w:rsidRDefault="00042C31" w:rsidP="00D567D2">
      <w:pPr>
        <w:jc w:val="center"/>
        <w:rPr>
          <w:color w:val="000000"/>
          <w:sz w:val="24"/>
          <w:szCs w:val="24"/>
        </w:rPr>
      </w:pPr>
      <w:r w:rsidRPr="00042C31">
        <w:rPr>
          <w:color w:val="000000"/>
          <w:sz w:val="24"/>
          <w:szCs w:val="24"/>
        </w:rPr>
        <w:t>3. Функции комиссии</w:t>
      </w:r>
    </w:p>
    <w:p w:rsidR="00042C31" w:rsidRPr="00042C31" w:rsidRDefault="00042C31" w:rsidP="00D567D2">
      <w:pPr>
        <w:ind w:firstLine="708"/>
        <w:jc w:val="both"/>
        <w:rPr>
          <w:color w:val="000000"/>
          <w:sz w:val="24"/>
          <w:szCs w:val="24"/>
        </w:rPr>
      </w:pPr>
      <w:r w:rsidRPr="00042C31">
        <w:rPr>
          <w:color w:val="000000"/>
          <w:sz w:val="24"/>
          <w:szCs w:val="24"/>
        </w:rPr>
        <w:t>Функциями комиссии по охране труда являются:</w:t>
      </w:r>
    </w:p>
    <w:p w:rsidR="00042C31" w:rsidRPr="00042C31" w:rsidRDefault="00042C31" w:rsidP="00D567D2">
      <w:pPr>
        <w:ind w:firstLine="708"/>
        <w:jc w:val="both"/>
        <w:rPr>
          <w:color w:val="000000"/>
          <w:sz w:val="24"/>
          <w:szCs w:val="24"/>
        </w:rPr>
      </w:pPr>
      <w:r w:rsidRPr="00042C31">
        <w:rPr>
          <w:color w:val="000000"/>
          <w:sz w:val="24"/>
          <w:szCs w:val="24"/>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042C31" w:rsidRPr="00042C31" w:rsidRDefault="00042C31" w:rsidP="00D567D2">
      <w:pPr>
        <w:ind w:firstLine="708"/>
        <w:jc w:val="both"/>
        <w:rPr>
          <w:color w:val="000000"/>
          <w:sz w:val="24"/>
          <w:szCs w:val="24"/>
        </w:rPr>
      </w:pPr>
      <w:r w:rsidRPr="00042C31">
        <w:rPr>
          <w:color w:val="000000"/>
          <w:sz w:val="24"/>
          <w:szCs w:val="24"/>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042C31">
        <w:rPr>
          <w:color w:val="000000"/>
          <w:sz w:val="24"/>
          <w:szCs w:val="24"/>
        </w:rPr>
        <w:t>проверки знаний требований охраны труда</w:t>
      </w:r>
      <w:proofErr w:type="gramEnd"/>
      <w:r w:rsidRPr="00042C31">
        <w:rPr>
          <w:color w:val="000000"/>
          <w:sz w:val="24"/>
          <w:szCs w:val="24"/>
        </w:rPr>
        <w:t xml:space="preserve"> и проведения инструктажей по охране труда.</w:t>
      </w:r>
    </w:p>
    <w:p w:rsidR="00042C31" w:rsidRPr="00042C31" w:rsidRDefault="00042C31" w:rsidP="00D567D2">
      <w:pPr>
        <w:ind w:firstLine="708"/>
        <w:jc w:val="both"/>
        <w:rPr>
          <w:color w:val="000000"/>
          <w:sz w:val="24"/>
          <w:szCs w:val="24"/>
        </w:rPr>
      </w:pPr>
      <w:r w:rsidRPr="00042C31">
        <w:rPr>
          <w:color w:val="000000"/>
          <w:sz w:val="24"/>
          <w:szCs w:val="24"/>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042C31" w:rsidRPr="00042C31" w:rsidRDefault="00042C31" w:rsidP="00D567D2">
      <w:pPr>
        <w:ind w:firstLine="708"/>
        <w:jc w:val="both"/>
        <w:rPr>
          <w:color w:val="000000"/>
          <w:sz w:val="24"/>
          <w:szCs w:val="24"/>
        </w:rPr>
      </w:pPr>
      <w:r w:rsidRPr="00042C31">
        <w:rPr>
          <w:color w:val="000000"/>
          <w:sz w:val="24"/>
          <w:szCs w:val="24"/>
        </w:rPr>
        <w:lastRenderedPageBreak/>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042C31" w:rsidRPr="00042C31" w:rsidRDefault="00042C31" w:rsidP="00D567D2">
      <w:pPr>
        <w:ind w:firstLine="708"/>
        <w:jc w:val="both"/>
        <w:rPr>
          <w:color w:val="000000"/>
          <w:sz w:val="24"/>
          <w:szCs w:val="24"/>
        </w:rPr>
      </w:pPr>
      <w:r w:rsidRPr="00042C31">
        <w:rPr>
          <w:color w:val="000000"/>
          <w:sz w:val="24"/>
          <w:szCs w:val="24"/>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042C31" w:rsidRPr="00042C31" w:rsidRDefault="00730DC1" w:rsidP="00D567D2">
      <w:pPr>
        <w:ind w:firstLine="708"/>
        <w:jc w:val="both"/>
        <w:rPr>
          <w:color w:val="000000"/>
          <w:sz w:val="24"/>
          <w:szCs w:val="24"/>
        </w:rPr>
      </w:pPr>
      <w:r>
        <w:rPr>
          <w:color w:val="000000"/>
          <w:sz w:val="24"/>
          <w:szCs w:val="24"/>
        </w:rPr>
        <w:t>3.6</w:t>
      </w:r>
      <w:r w:rsidR="00042C31" w:rsidRPr="00042C31">
        <w:rPr>
          <w:color w:val="000000"/>
          <w:sz w:val="24"/>
          <w:szCs w:val="24"/>
        </w:rPr>
        <w:t>. Содействие работодателю в мероприятиях по организации проведения предварительных (при поступлении на работу) и периодических (в течение трудовой деятельности) медицинских осмотров и учету результатов медицинских осмотров при трудоустройстве.</w:t>
      </w:r>
    </w:p>
    <w:p w:rsidR="00042C31" w:rsidRPr="00042C31" w:rsidRDefault="00730DC1" w:rsidP="00D567D2">
      <w:pPr>
        <w:ind w:firstLine="708"/>
        <w:jc w:val="both"/>
        <w:rPr>
          <w:color w:val="000000"/>
          <w:sz w:val="24"/>
          <w:szCs w:val="24"/>
        </w:rPr>
      </w:pPr>
      <w:r>
        <w:rPr>
          <w:color w:val="000000"/>
          <w:sz w:val="24"/>
          <w:szCs w:val="24"/>
        </w:rPr>
        <w:t>3.7</w:t>
      </w:r>
      <w:r w:rsidR="00042C31" w:rsidRPr="00042C31">
        <w:rPr>
          <w:color w:val="000000"/>
          <w:sz w:val="24"/>
          <w:szCs w:val="24"/>
        </w:rPr>
        <w:t xml:space="preserve">.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00042C31" w:rsidRPr="00042C31">
        <w:rPr>
          <w:color w:val="000000"/>
          <w:sz w:val="24"/>
          <w:szCs w:val="24"/>
        </w:rPr>
        <w:t>контроля за</w:t>
      </w:r>
      <w:proofErr w:type="gramEnd"/>
      <w:r w:rsidR="00042C31" w:rsidRPr="00042C31">
        <w:rPr>
          <w:color w:val="000000"/>
          <w:sz w:val="24"/>
          <w:szCs w:val="24"/>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042C31" w:rsidRPr="00042C31" w:rsidRDefault="009C6657" w:rsidP="00D567D2">
      <w:pPr>
        <w:ind w:firstLine="708"/>
        <w:jc w:val="both"/>
        <w:rPr>
          <w:color w:val="000000"/>
          <w:sz w:val="24"/>
          <w:szCs w:val="24"/>
        </w:rPr>
      </w:pPr>
      <w:r>
        <w:rPr>
          <w:color w:val="000000"/>
          <w:sz w:val="24"/>
          <w:szCs w:val="24"/>
        </w:rPr>
        <w:t>3.8</w:t>
      </w:r>
      <w:r w:rsidR="00042C31" w:rsidRPr="00042C31">
        <w:rPr>
          <w:color w:val="000000"/>
          <w:sz w:val="24"/>
          <w:szCs w:val="24"/>
        </w:rPr>
        <w:t>.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042C31" w:rsidRPr="00042C31" w:rsidRDefault="00891DB0" w:rsidP="00D567D2">
      <w:pPr>
        <w:ind w:firstLine="708"/>
        <w:jc w:val="both"/>
        <w:rPr>
          <w:color w:val="000000"/>
          <w:sz w:val="24"/>
          <w:szCs w:val="24"/>
        </w:rPr>
      </w:pPr>
      <w:r>
        <w:rPr>
          <w:color w:val="000000"/>
          <w:sz w:val="24"/>
          <w:szCs w:val="24"/>
        </w:rPr>
        <w:t>3.9</w:t>
      </w:r>
      <w:r w:rsidR="00042C31" w:rsidRPr="00042C31">
        <w:rPr>
          <w:color w:val="000000"/>
          <w:sz w:val="24"/>
          <w:szCs w:val="24"/>
        </w:rPr>
        <w:t>.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042C31" w:rsidRPr="00042C31" w:rsidRDefault="00891DB0" w:rsidP="00D567D2">
      <w:pPr>
        <w:ind w:firstLine="708"/>
        <w:jc w:val="both"/>
        <w:rPr>
          <w:color w:val="000000"/>
          <w:sz w:val="24"/>
          <w:szCs w:val="24"/>
        </w:rPr>
      </w:pPr>
      <w:r>
        <w:rPr>
          <w:color w:val="000000"/>
          <w:sz w:val="24"/>
          <w:szCs w:val="24"/>
        </w:rPr>
        <w:t>3.10</w:t>
      </w:r>
      <w:r w:rsidR="00042C31" w:rsidRPr="00042C31">
        <w:rPr>
          <w:color w:val="000000"/>
          <w:sz w:val="24"/>
          <w:szCs w:val="24"/>
        </w:rPr>
        <w:t xml:space="preserve"> Содействие работодателю в рассмотрении обстоятельств, выявление причин, приводящих к микроповреждениям (микротравмам).</w:t>
      </w:r>
    </w:p>
    <w:p w:rsidR="00891DB0" w:rsidRDefault="00891DB0" w:rsidP="00D567D2">
      <w:pPr>
        <w:jc w:val="both"/>
        <w:rPr>
          <w:color w:val="000000"/>
          <w:sz w:val="24"/>
          <w:szCs w:val="24"/>
        </w:rPr>
      </w:pPr>
    </w:p>
    <w:p w:rsidR="00042C31" w:rsidRPr="00042C31" w:rsidRDefault="00042C31" w:rsidP="00D567D2">
      <w:pPr>
        <w:jc w:val="center"/>
        <w:rPr>
          <w:color w:val="000000"/>
          <w:sz w:val="24"/>
          <w:szCs w:val="24"/>
        </w:rPr>
      </w:pPr>
      <w:r w:rsidRPr="00042C31">
        <w:rPr>
          <w:color w:val="000000"/>
          <w:sz w:val="24"/>
          <w:szCs w:val="24"/>
        </w:rPr>
        <w:t>4. Права комиссии</w:t>
      </w:r>
    </w:p>
    <w:p w:rsidR="00042C31" w:rsidRPr="00042C31" w:rsidRDefault="00042C31" w:rsidP="00D567D2">
      <w:pPr>
        <w:ind w:firstLine="708"/>
        <w:jc w:val="both"/>
        <w:rPr>
          <w:color w:val="000000"/>
          <w:sz w:val="24"/>
          <w:szCs w:val="24"/>
        </w:rPr>
      </w:pPr>
      <w:r w:rsidRPr="00042C31">
        <w:rPr>
          <w:color w:val="000000"/>
          <w:sz w:val="24"/>
          <w:szCs w:val="24"/>
        </w:rPr>
        <w:t>Комиссия по охране труда вправе:</w:t>
      </w:r>
    </w:p>
    <w:p w:rsidR="00042C31" w:rsidRPr="00042C31" w:rsidRDefault="00042C31" w:rsidP="00D567D2">
      <w:pPr>
        <w:ind w:firstLine="708"/>
        <w:jc w:val="both"/>
        <w:rPr>
          <w:color w:val="000000"/>
          <w:sz w:val="24"/>
          <w:szCs w:val="24"/>
        </w:rPr>
      </w:pPr>
      <w:r w:rsidRPr="00042C31">
        <w:rPr>
          <w:color w:val="000000"/>
          <w:sz w:val="24"/>
          <w:szCs w:val="24"/>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042C31" w:rsidRPr="00042C31" w:rsidRDefault="00042C31" w:rsidP="00D567D2">
      <w:pPr>
        <w:ind w:firstLine="708"/>
        <w:jc w:val="both"/>
        <w:rPr>
          <w:color w:val="000000"/>
          <w:sz w:val="24"/>
          <w:szCs w:val="24"/>
        </w:rPr>
      </w:pPr>
      <w:r w:rsidRPr="00042C31">
        <w:rPr>
          <w:color w:val="000000"/>
          <w:sz w:val="24"/>
          <w:szCs w:val="24"/>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042C31" w:rsidRPr="00042C31" w:rsidRDefault="00042C31" w:rsidP="00D567D2">
      <w:pPr>
        <w:ind w:firstLine="708"/>
        <w:jc w:val="both"/>
        <w:rPr>
          <w:color w:val="000000"/>
          <w:sz w:val="24"/>
          <w:szCs w:val="24"/>
        </w:rPr>
      </w:pPr>
      <w:r w:rsidRPr="00042C31">
        <w:rPr>
          <w:color w:val="000000"/>
          <w:sz w:val="24"/>
          <w:szCs w:val="24"/>
        </w:rPr>
        <w:t>4.3. Заслушивать на заседаниях комиссии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042C31" w:rsidRPr="00042C31" w:rsidRDefault="00042C31" w:rsidP="00D567D2">
      <w:pPr>
        <w:ind w:firstLine="708"/>
        <w:jc w:val="both"/>
        <w:rPr>
          <w:color w:val="000000"/>
          <w:sz w:val="24"/>
          <w:szCs w:val="24"/>
        </w:rPr>
      </w:pPr>
      <w:r w:rsidRPr="00042C31">
        <w:rPr>
          <w:color w:val="000000"/>
          <w:sz w:val="24"/>
          <w:szCs w:val="24"/>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042C31" w:rsidRPr="00042C31" w:rsidRDefault="00042C31" w:rsidP="00D567D2">
      <w:pPr>
        <w:ind w:firstLine="708"/>
        <w:jc w:val="both"/>
        <w:rPr>
          <w:color w:val="000000"/>
          <w:sz w:val="24"/>
          <w:szCs w:val="24"/>
        </w:rPr>
      </w:pPr>
      <w:r w:rsidRPr="00042C31">
        <w:rPr>
          <w:color w:val="000000"/>
          <w:sz w:val="24"/>
          <w:szCs w:val="24"/>
        </w:rPr>
        <w:t>4.5. Вносить работодателю предложения о стимулировании работников за активное участие в мероприятиях по улучшению условий и охраны труда.</w:t>
      </w:r>
    </w:p>
    <w:p w:rsidR="00042C31" w:rsidRPr="00042C31" w:rsidRDefault="00042C31" w:rsidP="00D567D2">
      <w:pPr>
        <w:ind w:firstLine="708"/>
        <w:jc w:val="both"/>
        <w:rPr>
          <w:color w:val="000000"/>
          <w:sz w:val="24"/>
          <w:szCs w:val="24"/>
        </w:rPr>
      </w:pPr>
      <w:r w:rsidRPr="00042C31">
        <w:rPr>
          <w:color w:val="000000"/>
          <w:sz w:val="24"/>
          <w:szCs w:val="24"/>
        </w:rPr>
        <w:t>4.6. Содействовать разрешению трудовых споров, связанных с применением законодательства об охране т</w:t>
      </w:r>
      <w:r w:rsidR="007B146D">
        <w:rPr>
          <w:color w:val="000000"/>
          <w:sz w:val="24"/>
          <w:szCs w:val="24"/>
        </w:rPr>
        <w:t>руда, изменением условий труда.</w:t>
      </w:r>
    </w:p>
    <w:p w:rsidR="007B146D" w:rsidRDefault="007B146D" w:rsidP="00D567D2">
      <w:pPr>
        <w:jc w:val="both"/>
        <w:rPr>
          <w:color w:val="000000"/>
          <w:sz w:val="24"/>
          <w:szCs w:val="24"/>
        </w:rPr>
      </w:pPr>
    </w:p>
    <w:p w:rsidR="00042C31" w:rsidRPr="00042C31" w:rsidRDefault="00042C31" w:rsidP="00D567D2">
      <w:pPr>
        <w:jc w:val="center"/>
        <w:rPr>
          <w:color w:val="000000"/>
          <w:sz w:val="24"/>
          <w:szCs w:val="24"/>
        </w:rPr>
      </w:pPr>
      <w:r w:rsidRPr="00042C31">
        <w:rPr>
          <w:color w:val="000000"/>
          <w:sz w:val="24"/>
          <w:szCs w:val="24"/>
        </w:rPr>
        <w:t>5. Заключительные положения</w:t>
      </w:r>
    </w:p>
    <w:p w:rsidR="00042C31" w:rsidRPr="00042C31" w:rsidRDefault="00042C31" w:rsidP="00D567D2">
      <w:pPr>
        <w:ind w:firstLine="708"/>
        <w:jc w:val="both"/>
        <w:rPr>
          <w:color w:val="000000"/>
          <w:sz w:val="24"/>
          <w:szCs w:val="24"/>
        </w:rPr>
      </w:pPr>
      <w:r w:rsidRPr="00042C31">
        <w:rPr>
          <w:color w:val="000000"/>
          <w:sz w:val="24"/>
          <w:szCs w:val="24"/>
        </w:rPr>
        <w:t>5.1. Настоящее Положение о комиссии о</w:t>
      </w:r>
      <w:r w:rsidR="00961313">
        <w:rPr>
          <w:color w:val="000000"/>
          <w:sz w:val="24"/>
          <w:szCs w:val="24"/>
        </w:rPr>
        <w:t>рганизации утверждается распоряжением Администрации Первомайского сельского поселения</w:t>
      </w:r>
      <w:r w:rsidRPr="00042C31">
        <w:rPr>
          <w:color w:val="000000"/>
          <w:sz w:val="24"/>
          <w:szCs w:val="24"/>
        </w:rPr>
        <w:t xml:space="preserve">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042C31" w:rsidRPr="00042C31" w:rsidRDefault="00042C31" w:rsidP="00500539">
      <w:pPr>
        <w:ind w:firstLine="708"/>
        <w:rPr>
          <w:color w:val="000000"/>
          <w:sz w:val="24"/>
          <w:szCs w:val="24"/>
        </w:rPr>
      </w:pPr>
      <w:r w:rsidRPr="00042C31">
        <w:rPr>
          <w:color w:val="000000"/>
          <w:sz w:val="24"/>
          <w:szCs w:val="24"/>
        </w:rPr>
        <w:lastRenderedPageBreak/>
        <w:t>5.2. Решение о внесении изменений или дополнений в Положение о комиссии организации приним</w:t>
      </w:r>
      <w:r w:rsidR="00500539">
        <w:rPr>
          <w:color w:val="000000"/>
          <w:sz w:val="24"/>
          <w:szCs w:val="24"/>
        </w:rPr>
        <w:t>ается распоряжением Администрации Первомайского сельского поселения</w:t>
      </w:r>
      <w:r w:rsidRPr="00042C31">
        <w:rPr>
          <w:color w:val="000000"/>
          <w:sz w:val="24"/>
          <w:szCs w:val="24"/>
        </w:rPr>
        <w:t>. Изменения подготавливают инициаторы решения о внесении изменений или дополнений в Положение о комиссии в течение недели со дня принятия решения.</w:t>
      </w:r>
    </w:p>
    <w:p w:rsidR="00042C31" w:rsidRPr="00042C31" w:rsidRDefault="00042C31" w:rsidP="00500539">
      <w:pPr>
        <w:ind w:firstLine="708"/>
        <w:rPr>
          <w:color w:val="000000"/>
          <w:sz w:val="24"/>
          <w:szCs w:val="24"/>
        </w:rPr>
      </w:pPr>
      <w:r w:rsidRPr="00042C31">
        <w:rPr>
          <w:color w:val="000000"/>
          <w:sz w:val="24"/>
          <w:szCs w:val="24"/>
        </w:rPr>
        <w:t>5.3. Настоящее Положение действует до принятия нового Положения о комиссии или отмены настоящего Положения.</w:t>
      </w: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042C31" w:rsidRPr="00042C31" w:rsidRDefault="00042C31" w:rsidP="00042C31">
      <w:pPr>
        <w:rPr>
          <w:color w:val="000000"/>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445B16" w:rsidRDefault="00445B16" w:rsidP="00042C31">
      <w:pPr>
        <w:tabs>
          <w:tab w:val="left" w:pos="5812"/>
        </w:tabs>
        <w:autoSpaceDE w:val="0"/>
        <w:autoSpaceDN w:val="0"/>
        <w:adjustRightInd w:val="0"/>
        <w:ind w:firstLine="567"/>
        <w:contextualSpacing/>
        <w:jc w:val="right"/>
        <w:outlineLvl w:val="0"/>
        <w:rPr>
          <w:bCs/>
          <w:sz w:val="24"/>
          <w:szCs w:val="24"/>
        </w:rPr>
      </w:pPr>
    </w:p>
    <w:p w:rsidR="00042C31" w:rsidRPr="00042C31" w:rsidRDefault="00042C31" w:rsidP="00042C31">
      <w:pPr>
        <w:tabs>
          <w:tab w:val="left" w:pos="5812"/>
        </w:tabs>
        <w:autoSpaceDE w:val="0"/>
        <w:autoSpaceDN w:val="0"/>
        <w:adjustRightInd w:val="0"/>
        <w:ind w:firstLine="567"/>
        <w:contextualSpacing/>
        <w:jc w:val="right"/>
        <w:outlineLvl w:val="0"/>
        <w:rPr>
          <w:bCs/>
          <w:sz w:val="24"/>
          <w:szCs w:val="24"/>
        </w:rPr>
      </w:pPr>
      <w:r w:rsidRPr="00042C31">
        <w:rPr>
          <w:bCs/>
          <w:sz w:val="24"/>
          <w:szCs w:val="24"/>
        </w:rPr>
        <w:lastRenderedPageBreak/>
        <w:t xml:space="preserve">Приложение № 2  </w:t>
      </w:r>
    </w:p>
    <w:p w:rsidR="00042C31" w:rsidRPr="00042C31" w:rsidRDefault="00042C31" w:rsidP="00042C31">
      <w:pPr>
        <w:tabs>
          <w:tab w:val="left" w:pos="5812"/>
        </w:tabs>
        <w:autoSpaceDE w:val="0"/>
        <w:autoSpaceDN w:val="0"/>
        <w:adjustRightInd w:val="0"/>
        <w:ind w:firstLine="567"/>
        <w:contextualSpacing/>
        <w:jc w:val="right"/>
        <w:rPr>
          <w:bCs/>
          <w:sz w:val="24"/>
          <w:szCs w:val="24"/>
        </w:rPr>
      </w:pPr>
      <w:r w:rsidRPr="00042C31">
        <w:rPr>
          <w:bCs/>
          <w:sz w:val="24"/>
          <w:szCs w:val="24"/>
        </w:rPr>
        <w:t xml:space="preserve">к распоряжению Администрации </w:t>
      </w:r>
    </w:p>
    <w:p w:rsidR="00042C31" w:rsidRPr="00042C31" w:rsidRDefault="00445B16" w:rsidP="00042C31">
      <w:pPr>
        <w:tabs>
          <w:tab w:val="left" w:pos="5812"/>
        </w:tabs>
        <w:autoSpaceDE w:val="0"/>
        <w:autoSpaceDN w:val="0"/>
        <w:adjustRightInd w:val="0"/>
        <w:ind w:firstLine="567"/>
        <w:contextualSpacing/>
        <w:jc w:val="right"/>
        <w:rPr>
          <w:rStyle w:val="FontStyle12"/>
          <w:sz w:val="24"/>
          <w:szCs w:val="24"/>
        </w:rPr>
      </w:pPr>
      <w:r>
        <w:rPr>
          <w:bCs/>
          <w:iCs/>
          <w:sz w:val="24"/>
          <w:szCs w:val="24"/>
        </w:rPr>
        <w:t>Первомайского</w:t>
      </w:r>
      <w:r w:rsidR="00042C31" w:rsidRPr="00042C31">
        <w:rPr>
          <w:bCs/>
          <w:iCs/>
          <w:sz w:val="24"/>
          <w:szCs w:val="24"/>
        </w:rPr>
        <w:t xml:space="preserve"> сельского поселения</w:t>
      </w:r>
    </w:p>
    <w:p w:rsidR="00042C31" w:rsidRPr="00042C31" w:rsidRDefault="00DB2BCB" w:rsidP="00042C31">
      <w:pPr>
        <w:tabs>
          <w:tab w:val="left" w:pos="5812"/>
        </w:tabs>
        <w:autoSpaceDE w:val="0"/>
        <w:autoSpaceDN w:val="0"/>
        <w:adjustRightInd w:val="0"/>
        <w:ind w:firstLine="567"/>
        <w:contextualSpacing/>
        <w:jc w:val="right"/>
        <w:rPr>
          <w:rStyle w:val="FontStyle12"/>
          <w:sz w:val="24"/>
          <w:szCs w:val="24"/>
        </w:rPr>
      </w:pPr>
      <w:r>
        <w:rPr>
          <w:rStyle w:val="FontStyle12"/>
          <w:sz w:val="24"/>
          <w:szCs w:val="24"/>
        </w:rPr>
        <w:t>от 18.03.2022 № 1</w:t>
      </w:r>
      <w:r w:rsidR="00535EE6">
        <w:rPr>
          <w:rStyle w:val="FontStyle12"/>
          <w:sz w:val="24"/>
          <w:szCs w:val="24"/>
        </w:rPr>
        <w:t>5</w:t>
      </w:r>
    </w:p>
    <w:p w:rsidR="00042C31" w:rsidRPr="00042C31" w:rsidRDefault="00042C31" w:rsidP="00042C31">
      <w:pPr>
        <w:tabs>
          <w:tab w:val="left" w:pos="567"/>
          <w:tab w:val="left" w:pos="1134"/>
        </w:tabs>
        <w:ind w:right="-284" w:firstLine="567"/>
        <w:jc w:val="right"/>
        <w:rPr>
          <w:sz w:val="24"/>
          <w:szCs w:val="24"/>
          <w:shd w:val="clear" w:color="auto" w:fill="FFFFFF"/>
        </w:rPr>
      </w:pPr>
    </w:p>
    <w:p w:rsidR="00042C31" w:rsidRPr="00042C31" w:rsidRDefault="00042C31" w:rsidP="00042C31">
      <w:pPr>
        <w:rPr>
          <w:sz w:val="24"/>
          <w:szCs w:val="24"/>
        </w:rPr>
      </w:pPr>
    </w:p>
    <w:p w:rsidR="00042C31" w:rsidRPr="00042C31" w:rsidRDefault="00042C31" w:rsidP="00042C31">
      <w:pPr>
        <w:rPr>
          <w:sz w:val="24"/>
          <w:szCs w:val="24"/>
        </w:rPr>
      </w:pPr>
    </w:p>
    <w:p w:rsidR="007B1955" w:rsidRDefault="007B1955" w:rsidP="00042C31">
      <w:pPr>
        <w:jc w:val="center"/>
        <w:rPr>
          <w:b/>
          <w:sz w:val="24"/>
          <w:szCs w:val="24"/>
        </w:rPr>
      </w:pPr>
      <w:r>
        <w:rPr>
          <w:b/>
          <w:sz w:val="24"/>
          <w:szCs w:val="24"/>
        </w:rPr>
        <w:t>СОСТАВ</w:t>
      </w:r>
    </w:p>
    <w:p w:rsidR="00C96597" w:rsidRDefault="00042C31" w:rsidP="00042C31">
      <w:pPr>
        <w:jc w:val="center"/>
        <w:rPr>
          <w:b/>
          <w:color w:val="000000"/>
          <w:sz w:val="24"/>
          <w:szCs w:val="24"/>
        </w:rPr>
      </w:pPr>
      <w:r w:rsidRPr="00042C31">
        <w:rPr>
          <w:b/>
          <w:sz w:val="24"/>
          <w:szCs w:val="24"/>
        </w:rPr>
        <w:t xml:space="preserve"> </w:t>
      </w:r>
      <w:r w:rsidR="00C96597">
        <w:rPr>
          <w:b/>
          <w:color w:val="000000"/>
          <w:sz w:val="24"/>
          <w:szCs w:val="24"/>
        </w:rPr>
        <w:t xml:space="preserve">комиссии по охране труда </w:t>
      </w:r>
      <w:proofErr w:type="gramStart"/>
      <w:r w:rsidR="00C96597">
        <w:rPr>
          <w:b/>
          <w:color w:val="000000"/>
          <w:sz w:val="24"/>
          <w:szCs w:val="24"/>
        </w:rPr>
        <w:t>в</w:t>
      </w:r>
      <w:proofErr w:type="gramEnd"/>
      <w:r w:rsidR="00C96597">
        <w:rPr>
          <w:b/>
          <w:color w:val="000000"/>
          <w:sz w:val="24"/>
          <w:szCs w:val="24"/>
        </w:rPr>
        <w:t> </w:t>
      </w:r>
    </w:p>
    <w:p w:rsidR="00042C31" w:rsidRPr="00042C31" w:rsidRDefault="007B1955" w:rsidP="00042C31">
      <w:pPr>
        <w:jc w:val="center"/>
        <w:rPr>
          <w:b/>
          <w:sz w:val="24"/>
          <w:szCs w:val="24"/>
        </w:rPr>
      </w:pPr>
      <w:r>
        <w:rPr>
          <w:b/>
          <w:color w:val="000000"/>
          <w:sz w:val="24"/>
          <w:szCs w:val="24"/>
        </w:rPr>
        <w:t>Администрации Первомайского</w:t>
      </w:r>
      <w:r w:rsidR="00042C31" w:rsidRPr="00042C31">
        <w:rPr>
          <w:b/>
          <w:color w:val="000000"/>
          <w:sz w:val="24"/>
          <w:szCs w:val="24"/>
        </w:rPr>
        <w:t xml:space="preserve"> сельского поселения</w:t>
      </w:r>
    </w:p>
    <w:p w:rsidR="007B1955" w:rsidRDefault="007B1955" w:rsidP="00042C31">
      <w:pPr>
        <w:spacing w:line="216" w:lineRule="auto"/>
        <w:rPr>
          <w:sz w:val="24"/>
          <w:szCs w:val="24"/>
        </w:rPr>
      </w:pPr>
    </w:p>
    <w:tbl>
      <w:tblPr>
        <w:tblW w:w="9747" w:type="dxa"/>
        <w:tblLayout w:type="fixed"/>
        <w:tblLook w:val="0000" w:firstRow="0" w:lastRow="0" w:firstColumn="0" w:lastColumn="0" w:noHBand="0" w:noVBand="0"/>
      </w:tblPr>
      <w:tblGrid>
        <w:gridCol w:w="817"/>
        <w:gridCol w:w="3402"/>
        <w:gridCol w:w="5528"/>
      </w:tblGrid>
      <w:tr w:rsidR="000A6312" w:rsidRPr="00E33DF6" w:rsidTr="00636698">
        <w:trPr>
          <w:trHeight w:val="1"/>
        </w:trPr>
        <w:tc>
          <w:tcPr>
            <w:tcW w:w="817" w:type="dxa"/>
            <w:shd w:val="clear" w:color="000000" w:fill="FFFFFF"/>
          </w:tcPr>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eastAsia="ru-RU"/>
              </w:rPr>
              <w:t xml:space="preserve">№ </w:t>
            </w:r>
            <w:proofErr w:type="gramStart"/>
            <w:r w:rsidRPr="00E33DF6">
              <w:rPr>
                <w:sz w:val="24"/>
                <w:szCs w:val="24"/>
                <w:lang w:eastAsia="ru-RU"/>
              </w:rPr>
              <w:t>п</w:t>
            </w:r>
            <w:proofErr w:type="gramEnd"/>
            <w:r w:rsidRPr="00E33DF6">
              <w:rPr>
                <w:sz w:val="24"/>
                <w:szCs w:val="24"/>
                <w:lang w:eastAsia="ru-RU"/>
              </w:rPr>
              <w:t>/п</w:t>
            </w:r>
          </w:p>
        </w:tc>
        <w:tc>
          <w:tcPr>
            <w:tcW w:w="3402" w:type="dxa"/>
            <w:shd w:val="clear" w:color="000000" w:fill="FFFFFF"/>
          </w:tcPr>
          <w:p w:rsidR="000A6312" w:rsidRPr="00E33DF6" w:rsidRDefault="000A6312" w:rsidP="00B914B1">
            <w:pPr>
              <w:suppressAutoHyphens w:val="0"/>
              <w:autoSpaceDE w:val="0"/>
              <w:autoSpaceDN w:val="0"/>
              <w:adjustRightInd w:val="0"/>
              <w:ind w:firstLine="709"/>
              <w:jc w:val="both"/>
              <w:rPr>
                <w:sz w:val="24"/>
                <w:szCs w:val="24"/>
                <w:lang w:eastAsia="ru-RU"/>
              </w:rPr>
            </w:pPr>
            <w:r w:rsidRPr="00E33DF6">
              <w:rPr>
                <w:sz w:val="24"/>
                <w:szCs w:val="24"/>
                <w:lang w:eastAsia="ru-RU"/>
              </w:rPr>
              <w:t>ФИО</w:t>
            </w:r>
          </w:p>
        </w:tc>
        <w:tc>
          <w:tcPr>
            <w:tcW w:w="5528" w:type="dxa"/>
            <w:shd w:val="clear" w:color="000000" w:fill="FFFFFF"/>
          </w:tcPr>
          <w:p w:rsidR="000A6312" w:rsidRPr="00E33DF6" w:rsidRDefault="000A6312" w:rsidP="00B914B1">
            <w:pPr>
              <w:suppressAutoHyphens w:val="0"/>
              <w:autoSpaceDE w:val="0"/>
              <w:autoSpaceDN w:val="0"/>
              <w:adjustRightInd w:val="0"/>
              <w:ind w:firstLine="709"/>
              <w:jc w:val="both"/>
              <w:rPr>
                <w:sz w:val="24"/>
                <w:szCs w:val="24"/>
                <w:lang w:val="en-US" w:eastAsia="ru-RU"/>
              </w:rPr>
            </w:pPr>
            <w:r w:rsidRPr="00E33DF6">
              <w:rPr>
                <w:sz w:val="24"/>
                <w:szCs w:val="24"/>
                <w:lang w:eastAsia="ru-RU"/>
              </w:rPr>
              <w:t>Занимаемая должность</w:t>
            </w:r>
          </w:p>
        </w:tc>
      </w:tr>
      <w:tr w:rsidR="000A6312" w:rsidRPr="00E33DF6" w:rsidTr="00636698">
        <w:trPr>
          <w:trHeight w:val="1"/>
        </w:trPr>
        <w:tc>
          <w:tcPr>
            <w:tcW w:w="817" w:type="dxa"/>
            <w:shd w:val="clear" w:color="000000" w:fill="FFFFFF"/>
          </w:tcPr>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val="en-US" w:eastAsia="ru-RU"/>
              </w:rPr>
              <w:t>1</w:t>
            </w:r>
            <w:r w:rsidRPr="00E33DF6">
              <w:rPr>
                <w:sz w:val="24"/>
                <w:szCs w:val="24"/>
                <w:lang w:eastAsia="ru-RU"/>
              </w:rPr>
              <w:t>.</w:t>
            </w:r>
          </w:p>
        </w:tc>
        <w:tc>
          <w:tcPr>
            <w:tcW w:w="3402" w:type="dxa"/>
            <w:shd w:val="clear" w:color="000000" w:fill="FFFFFF"/>
          </w:tcPr>
          <w:p w:rsidR="000A6312" w:rsidRDefault="000A6312" w:rsidP="00B914B1">
            <w:pPr>
              <w:suppressAutoHyphens w:val="0"/>
              <w:autoSpaceDE w:val="0"/>
              <w:autoSpaceDN w:val="0"/>
              <w:adjustRightInd w:val="0"/>
              <w:jc w:val="both"/>
              <w:rPr>
                <w:rFonts w:eastAsiaTheme="minorEastAsia" w:cstheme="minorBidi"/>
                <w:sz w:val="24"/>
                <w:szCs w:val="24"/>
                <w:lang w:eastAsia="ru-RU"/>
              </w:rPr>
            </w:pPr>
            <w:proofErr w:type="spellStart"/>
            <w:r>
              <w:rPr>
                <w:rFonts w:eastAsiaTheme="minorEastAsia" w:cstheme="minorBidi"/>
                <w:sz w:val="24"/>
                <w:szCs w:val="24"/>
                <w:lang w:eastAsia="ru-RU"/>
              </w:rPr>
              <w:t>Коскин</w:t>
            </w:r>
            <w:proofErr w:type="spellEnd"/>
            <w:r>
              <w:rPr>
                <w:rFonts w:eastAsiaTheme="minorEastAsia" w:cstheme="minorBidi"/>
                <w:sz w:val="24"/>
                <w:szCs w:val="24"/>
                <w:lang w:eastAsia="ru-RU"/>
              </w:rPr>
              <w:t xml:space="preserve"> Вячеслав</w:t>
            </w:r>
          </w:p>
          <w:p w:rsidR="000A6312" w:rsidRPr="00E37AA5" w:rsidRDefault="000A6312" w:rsidP="00B914B1">
            <w:pPr>
              <w:suppressAutoHyphens w:val="0"/>
              <w:autoSpaceDE w:val="0"/>
              <w:autoSpaceDN w:val="0"/>
              <w:adjustRightInd w:val="0"/>
              <w:jc w:val="both"/>
              <w:rPr>
                <w:rFonts w:eastAsiaTheme="minorEastAsia" w:cstheme="minorBidi"/>
                <w:sz w:val="24"/>
                <w:szCs w:val="24"/>
                <w:lang w:eastAsia="ru-RU"/>
              </w:rPr>
            </w:pPr>
            <w:r>
              <w:rPr>
                <w:rFonts w:eastAsiaTheme="minorEastAsia" w:cstheme="minorBidi"/>
                <w:sz w:val="24"/>
                <w:szCs w:val="24"/>
                <w:lang w:eastAsia="ru-RU"/>
              </w:rPr>
              <w:t>Иванович</w:t>
            </w:r>
          </w:p>
        </w:tc>
        <w:tc>
          <w:tcPr>
            <w:tcW w:w="5528" w:type="dxa"/>
            <w:shd w:val="clear" w:color="000000" w:fill="FFFFFF"/>
          </w:tcPr>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eastAsia="ru-RU"/>
              </w:rPr>
              <w:t xml:space="preserve">- глава </w:t>
            </w:r>
            <w:r w:rsidRPr="00E33DF6">
              <w:rPr>
                <w:rFonts w:eastAsiaTheme="minorEastAsia" w:cstheme="minorBidi"/>
                <w:sz w:val="24"/>
                <w:szCs w:val="24"/>
                <w:lang w:eastAsia="ru-RU"/>
              </w:rPr>
              <w:t>Администрации Первомайского</w:t>
            </w:r>
            <w:r w:rsidRPr="00E33DF6">
              <w:rPr>
                <w:sz w:val="24"/>
                <w:szCs w:val="24"/>
                <w:lang w:eastAsia="ru-RU"/>
              </w:rPr>
              <w:t xml:space="preserve"> сельского поселения, председатель комиссии;</w:t>
            </w:r>
          </w:p>
          <w:p w:rsidR="000A6312" w:rsidRPr="00E33DF6" w:rsidRDefault="000A6312" w:rsidP="00B914B1">
            <w:pPr>
              <w:suppressAutoHyphens w:val="0"/>
              <w:autoSpaceDE w:val="0"/>
              <w:autoSpaceDN w:val="0"/>
              <w:adjustRightInd w:val="0"/>
              <w:jc w:val="both"/>
              <w:rPr>
                <w:sz w:val="24"/>
                <w:szCs w:val="24"/>
                <w:lang w:eastAsia="ru-RU"/>
              </w:rPr>
            </w:pPr>
          </w:p>
        </w:tc>
      </w:tr>
      <w:tr w:rsidR="000A6312" w:rsidRPr="00E33DF6" w:rsidTr="00636698">
        <w:trPr>
          <w:trHeight w:val="1"/>
        </w:trPr>
        <w:tc>
          <w:tcPr>
            <w:tcW w:w="817" w:type="dxa"/>
            <w:shd w:val="clear" w:color="000000" w:fill="FFFFFF"/>
          </w:tcPr>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val="en-US" w:eastAsia="ru-RU"/>
              </w:rPr>
              <w:t>2</w:t>
            </w:r>
            <w:r w:rsidRPr="00E33DF6">
              <w:rPr>
                <w:sz w:val="24"/>
                <w:szCs w:val="24"/>
                <w:lang w:eastAsia="ru-RU"/>
              </w:rPr>
              <w:t>.</w:t>
            </w:r>
          </w:p>
        </w:tc>
        <w:tc>
          <w:tcPr>
            <w:tcW w:w="3402" w:type="dxa"/>
            <w:shd w:val="clear" w:color="000000" w:fill="FFFFFF"/>
          </w:tcPr>
          <w:p w:rsidR="000A6312" w:rsidRPr="00E33DF6" w:rsidRDefault="000A6312" w:rsidP="00B914B1">
            <w:pPr>
              <w:suppressAutoHyphens w:val="0"/>
              <w:autoSpaceDE w:val="0"/>
              <w:autoSpaceDN w:val="0"/>
              <w:adjustRightInd w:val="0"/>
              <w:jc w:val="both"/>
              <w:rPr>
                <w:rFonts w:eastAsiaTheme="minorEastAsia" w:cstheme="minorBidi"/>
                <w:sz w:val="24"/>
                <w:szCs w:val="24"/>
                <w:lang w:eastAsia="ru-RU"/>
              </w:rPr>
            </w:pPr>
            <w:proofErr w:type="spellStart"/>
            <w:r>
              <w:rPr>
                <w:rFonts w:eastAsiaTheme="minorEastAsia" w:cstheme="minorBidi"/>
                <w:sz w:val="24"/>
                <w:szCs w:val="24"/>
                <w:lang w:eastAsia="ru-RU"/>
              </w:rPr>
              <w:t>Слизская</w:t>
            </w:r>
            <w:proofErr w:type="spellEnd"/>
          </w:p>
          <w:p w:rsidR="000A6312" w:rsidRPr="00E33DF6" w:rsidRDefault="000A6312" w:rsidP="00B914B1">
            <w:pPr>
              <w:suppressAutoHyphens w:val="0"/>
              <w:autoSpaceDE w:val="0"/>
              <w:autoSpaceDN w:val="0"/>
              <w:adjustRightInd w:val="0"/>
              <w:jc w:val="both"/>
              <w:rPr>
                <w:sz w:val="24"/>
                <w:szCs w:val="24"/>
                <w:lang w:eastAsia="ru-RU"/>
              </w:rPr>
            </w:pPr>
            <w:r>
              <w:rPr>
                <w:rFonts w:eastAsiaTheme="minorEastAsia" w:cstheme="minorBidi"/>
                <w:sz w:val="24"/>
                <w:szCs w:val="24"/>
                <w:lang w:eastAsia="ru-RU"/>
              </w:rPr>
              <w:t>Екатерина Сергеевна</w:t>
            </w:r>
          </w:p>
        </w:tc>
        <w:tc>
          <w:tcPr>
            <w:tcW w:w="5528" w:type="dxa"/>
            <w:shd w:val="clear" w:color="000000" w:fill="FFFFFF"/>
          </w:tcPr>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eastAsia="ru-RU"/>
              </w:rPr>
              <w:t xml:space="preserve">- </w:t>
            </w:r>
            <w:r w:rsidRPr="00E33DF6">
              <w:rPr>
                <w:rFonts w:eastAsiaTheme="minorEastAsia"/>
                <w:sz w:val="22"/>
                <w:szCs w:val="22"/>
                <w:lang w:eastAsia="ru-RU"/>
              </w:rPr>
              <w:t>главный специалист по жилищно-коммунальному хозяйству</w:t>
            </w:r>
            <w:r w:rsidR="00D51944">
              <w:rPr>
                <w:sz w:val="24"/>
                <w:szCs w:val="24"/>
                <w:lang w:eastAsia="ru-RU"/>
              </w:rPr>
              <w:t xml:space="preserve"> А</w:t>
            </w:r>
            <w:r w:rsidRPr="00E33DF6">
              <w:rPr>
                <w:sz w:val="24"/>
                <w:szCs w:val="24"/>
                <w:lang w:eastAsia="ru-RU"/>
              </w:rPr>
              <w:t xml:space="preserve">дминистрации </w:t>
            </w:r>
            <w:r w:rsidRPr="00E33DF6">
              <w:rPr>
                <w:rFonts w:eastAsiaTheme="minorEastAsia" w:cstheme="minorBidi"/>
                <w:sz w:val="24"/>
                <w:szCs w:val="24"/>
                <w:lang w:eastAsia="ru-RU"/>
              </w:rPr>
              <w:t>Первомайского</w:t>
            </w:r>
            <w:r w:rsidRPr="00E33DF6">
              <w:rPr>
                <w:sz w:val="24"/>
                <w:szCs w:val="24"/>
                <w:lang w:eastAsia="ru-RU"/>
              </w:rPr>
              <w:t xml:space="preserve"> сельского поселения, секретарь комиссии</w:t>
            </w:r>
          </w:p>
        </w:tc>
      </w:tr>
      <w:tr w:rsidR="000A6312" w:rsidRPr="00E33DF6" w:rsidTr="00636698">
        <w:trPr>
          <w:trHeight w:val="1"/>
        </w:trPr>
        <w:tc>
          <w:tcPr>
            <w:tcW w:w="9747" w:type="dxa"/>
            <w:gridSpan w:val="3"/>
            <w:shd w:val="clear" w:color="000000" w:fill="FFFFFF"/>
          </w:tcPr>
          <w:p w:rsidR="000A6312" w:rsidRPr="00E33DF6" w:rsidRDefault="000A6312" w:rsidP="00B914B1">
            <w:pPr>
              <w:suppressAutoHyphens w:val="0"/>
              <w:autoSpaceDE w:val="0"/>
              <w:autoSpaceDN w:val="0"/>
              <w:adjustRightInd w:val="0"/>
              <w:ind w:firstLine="709"/>
              <w:jc w:val="center"/>
              <w:rPr>
                <w:sz w:val="24"/>
                <w:szCs w:val="24"/>
                <w:lang w:eastAsia="ru-RU"/>
              </w:rPr>
            </w:pPr>
          </w:p>
          <w:p w:rsidR="000A6312" w:rsidRPr="00E33DF6" w:rsidRDefault="000A6312" w:rsidP="00B914B1">
            <w:pPr>
              <w:suppressAutoHyphens w:val="0"/>
              <w:autoSpaceDE w:val="0"/>
              <w:autoSpaceDN w:val="0"/>
              <w:adjustRightInd w:val="0"/>
              <w:ind w:firstLine="709"/>
              <w:jc w:val="center"/>
              <w:rPr>
                <w:sz w:val="24"/>
                <w:szCs w:val="24"/>
                <w:lang w:val="en-US" w:eastAsia="ru-RU"/>
              </w:rPr>
            </w:pPr>
            <w:r w:rsidRPr="00E33DF6">
              <w:rPr>
                <w:sz w:val="24"/>
                <w:szCs w:val="24"/>
                <w:lang w:eastAsia="ru-RU"/>
              </w:rPr>
              <w:t>Члены комиссии:</w:t>
            </w:r>
          </w:p>
        </w:tc>
      </w:tr>
      <w:tr w:rsidR="000A6312" w:rsidRPr="00E33DF6" w:rsidTr="00636698">
        <w:trPr>
          <w:trHeight w:val="1"/>
        </w:trPr>
        <w:tc>
          <w:tcPr>
            <w:tcW w:w="817" w:type="dxa"/>
            <w:shd w:val="clear" w:color="000000" w:fill="FFFFFF"/>
          </w:tcPr>
          <w:p w:rsidR="000A6312" w:rsidRPr="00E33DF6" w:rsidRDefault="00D51944" w:rsidP="00B914B1">
            <w:pPr>
              <w:suppressAutoHyphens w:val="0"/>
              <w:autoSpaceDE w:val="0"/>
              <w:autoSpaceDN w:val="0"/>
              <w:adjustRightInd w:val="0"/>
              <w:jc w:val="both"/>
              <w:rPr>
                <w:sz w:val="24"/>
                <w:szCs w:val="24"/>
                <w:lang w:eastAsia="ru-RU"/>
              </w:rPr>
            </w:pPr>
            <w:r>
              <w:rPr>
                <w:sz w:val="24"/>
                <w:szCs w:val="24"/>
                <w:lang w:eastAsia="ru-RU"/>
              </w:rPr>
              <w:t>3.</w:t>
            </w:r>
          </w:p>
        </w:tc>
        <w:tc>
          <w:tcPr>
            <w:tcW w:w="3402" w:type="dxa"/>
            <w:shd w:val="clear" w:color="000000" w:fill="FFFFFF"/>
          </w:tcPr>
          <w:p w:rsidR="00D51944" w:rsidRDefault="00D51944" w:rsidP="00B914B1">
            <w:pPr>
              <w:suppressAutoHyphens w:val="0"/>
              <w:autoSpaceDE w:val="0"/>
              <w:autoSpaceDN w:val="0"/>
              <w:adjustRightInd w:val="0"/>
              <w:jc w:val="both"/>
              <w:rPr>
                <w:sz w:val="24"/>
                <w:szCs w:val="24"/>
                <w:lang w:eastAsia="ru-RU"/>
              </w:rPr>
            </w:pPr>
            <w:r>
              <w:rPr>
                <w:sz w:val="24"/>
                <w:szCs w:val="24"/>
                <w:lang w:eastAsia="ru-RU"/>
              </w:rPr>
              <w:t>Мартысюк</w:t>
            </w:r>
          </w:p>
          <w:p w:rsidR="000A6312" w:rsidRPr="00E33DF6" w:rsidRDefault="00D51944" w:rsidP="00B914B1">
            <w:pPr>
              <w:suppressAutoHyphens w:val="0"/>
              <w:autoSpaceDE w:val="0"/>
              <w:autoSpaceDN w:val="0"/>
              <w:adjustRightInd w:val="0"/>
              <w:jc w:val="both"/>
              <w:rPr>
                <w:sz w:val="24"/>
                <w:szCs w:val="24"/>
                <w:lang w:eastAsia="ru-RU"/>
              </w:rPr>
            </w:pPr>
            <w:r>
              <w:rPr>
                <w:sz w:val="24"/>
                <w:szCs w:val="24"/>
                <w:lang w:eastAsia="ru-RU"/>
              </w:rPr>
              <w:t xml:space="preserve"> Наталья Ивановна</w:t>
            </w:r>
          </w:p>
        </w:tc>
        <w:tc>
          <w:tcPr>
            <w:tcW w:w="5528" w:type="dxa"/>
            <w:shd w:val="clear" w:color="000000" w:fill="FFFFFF"/>
          </w:tcPr>
          <w:p w:rsidR="000A6312" w:rsidRPr="00E33DF6" w:rsidRDefault="00D51944" w:rsidP="00B914B1">
            <w:pPr>
              <w:suppressAutoHyphens w:val="0"/>
              <w:autoSpaceDE w:val="0"/>
              <w:autoSpaceDN w:val="0"/>
              <w:adjustRightInd w:val="0"/>
              <w:jc w:val="both"/>
              <w:rPr>
                <w:sz w:val="24"/>
                <w:szCs w:val="24"/>
                <w:lang w:eastAsia="ru-RU"/>
              </w:rPr>
            </w:pPr>
            <w:r>
              <w:rPr>
                <w:sz w:val="24"/>
                <w:szCs w:val="24"/>
                <w:lang w:eastAsia="ru-RU"/>
              </w:rPr>
              <w:t>- главный специалист по общим вопросам Администрации Первомайского сельского поселения</w:t>
            </w:r>
          </w:p>
        </w:tc>
      </w:tr>
      <w:tr w:rsidR="000A6312" w:rsidRPr="00E33DF6" w:rsidTr="00636698">
        <w:trPr>
          <w:trHeight w:val="1"/>
        </w:trPr>
        <w:tc>
          <w:tcPr>
            <w:tcW w:w="817" w:type="dxa"/>
            <w:shd w:val="clear" w:color="000000" w:fill="FFFFFF"/>
          </w:tcPr>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eastAsia="ru-RU"/>
              </w:rPr>
              <w:t>4.</w:t>
            </w:r>
          </w:p>
        </w:tc>
        <w:tc>
          <w:tcPr>
            <w:tcW w:w="3402" w:type="dxa"/>
            <w:shd w:val="clear" w:color="000000" w:fill="FFFFFF"/>
          </w:tcPr>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eastAsia="ru-RU"/>
              </w:rPr>
              <w:t>Бугакова</w:t>
            </w:r>
          </w:p>
          <w:p w:rsidR="000A6312" w:rsidRPr="00E33DF6" w:rsidRDefault="000A6312" w:rsidP="00B914B1">
            <w:pPr>
              <w:suppressAutoHyphens w:val="0"/>
              <w:autoSpaceDE w:val="0"/>
              <w:autoSpaceDN w:val="0"/>
              <w:adjustRightInd w:val="0"/>
              <w:jc w:val="both"/>
              <w:rPr>
                <w:sz w:val="24"/>
                <w:szCs w:val="24"/>
                <w:lang w:eastAsia="ru-RU"/>
              </w:rPr>
            </w:pPr>
            <w:r w:rsidRPr="00E33DF6">
              <w:rPr>
                <w:sz w:val="24"/>
                <w:szCs w:val="24"/>
                <w:lang w:eastAsia="ru-RU"/>
              </w:rPr>
              <w:t>Галина Николаевна</w:t>
            </w:r>
          </w:p>
        </w:tc>
        <w:tc>
          <w:tcPr>
            <w:tcW w:w="5528" w:type="dxa"/>
            <w:shd w:val="clear" w:color="000000" w:fill="FFFFFF"/>
          </w:tcPr>
          <w:p w:rsidR="000A6312" w:rsidRPr="00E33DF6" w:rsidRDefault="00D51944" w:rsidP="00B914B1">
            <w:pPr>
              <w:suppressAutoHyphens w:val="0"/>
              <w:jc w:val="both"/>
              <w:rPr>
                <w:sz w:val="24"/>
                <w:szCs w:val="24"/>
                <w:lang w:eastAsia="ru-RU"/>
              </w:rPr>
            </w:pPr>
            <w:r>
              <w:rPr>
                <w:sz w:val="24"/>
                <w:szCs w:val="24"/>
                <w:lang w:eastAsia="ru-RU"/>
              </w:rPr>
              <w:t>- главный специалист-экономист А</w:t>
            </w:r>
            <w:r w:rsidR="000A6312" w:rsidRPr="00E33DF6">
              <w:rPr>
                <w:sz w:val="24"/>
                <w:szCs w:val="24"/>
                <w:lang w:eastAsia="ru-RU"/>
              </w:rPr>
              <w:t>дминистрации Первомайского сельского поселения;</w:t>
            </w:r>
          </w:p>
          <w:p w:rsidR="000A6312" w:rsidRPr="00E33DF6" w:rsidRDefault="000A6312" w:rsidP="00B914B1">
            <w:pPr>
              <w:suppressAutoHyphens w:val="0"/>
              <w:jc w:val="both"/>
              <w:rPr>
                <w:sz w:val="24"/>
                <w:szCs w:val="24"/>
                <w:lang w:eastAsia="ru-RU"/>
              </w:rPr>
            </w:pPr>
          </w:p>
        </w:tc>
      </w:tr>
    </w:tbl>
    <w:p w:rsidR="00042C31" w:rsidRPr="00042C31" w:rsidRDefault="00042C31" w:rsidP="000A6312">
      <w:pPr>
        <w:jc w:val="center"/>
        <w:rPr>
          <w:color w:val="000000"/>
          <w:sz w:val="24"/>
          <w:szCs w:val="24"/>
        </w:rPr>
      </w:pPr>
    </w:p>
    <w:p w:rsidR="00042C31" w:rsidRPr="00042C31" w:rsidRDefault="00042C31" w:rsidP="00042C31">
      <w:pPr>
        <w:ind w:right="180"/>
        <w:contextualSpacing/>
        <w:rPr>
          <w:color w:val="000000"/>
          <w:sz w:val="24"/>
          <w:szCs w:val="24"/>
        </w:rPr>
      </w:pPr>
    </w:p>
    <w:p w:rsidR="00093054" w:rsidRPr="00042C31" w:rsidRDefault="00093054" w:rsidP="00C1787F">
      <w:pPr>
        <w:pStyle w:val="a3"/>
        <w:jc w:val="center"/>
        <w:rPr>
          <w:rFonts w:ascii="Times New Roman" w:hAnsi="Times New Roman" w:cs="Times New Roman"/>
          <w:sz w:val="24"/>
          <w:szCs w:val="24"/>
        </w:rPr>
      </w:pPr>
    </w:p>
    <w:sectPr w:rsidR="00093054" w:rsidRPr="00042C31" w:rsidSect="00FA341B">
      <w:headerReference w:type="default" r:id="rId10"/>
      <w:pgSz w:w="11906" w:h="16838"/>
      <w:pgMar w:top="1134" w:right="567" w:bottom="1134" w:left="1701" w:header="13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D9" w:rsidRDefault="00D41BD9" w:rsidP="00DC690C">
      <w:r>
        <w:separator/>
      </w:r>
    </w:p>
  </w:endnote>
  <w:endnote w:type="continuationSeparator" w:id="0">
    <w:p w:rsidR="00D41BD9" w:rsidRDefault="00D41BD9" w:rsidP="00D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D9" w:rsidRDefault="00D41BD9" w:rsidP="00DC690C">
      <w:r>
        <w:separator/>
      </w:r>
    </w:p>
  </w:footnote>
  <w:footnote w:type="continuationSeparator" w:id="0">
    <w:p w:rsidR="00D41BD9" w:rsidRDefault="00D41BD9" w:rsidP="00DC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28087"/>
      <w:docPartObj>
        <w:docPartGallery w:val="Page Numbers (Top of Page)"/>
        <w:docPartUnique/>
      </w:docPartObj>
    </w:sdtPr>
    <w:sdtEndPr/>
    <w:sdtContent>
      <w:p w:rsidR="00D06F75" w:rsidRDefault="00D06F75">
        <w:pPr>
          <w:pStyle w:val="a9"/>
          <w:jc w:val="center"/>
        </w:pPr>
        <w:r>
          <w:fldChar w:fldCharType="begin"/>
        </w:r>
        <w:r>
          <w:instrText>PAGE   \* MERGEFORMAT</w:instrText>
        </w:r>
        <w:r>
          <w:fldChar w:fldCharType="separate"/>
        </w:r>
        <w:r w:rsidR="00034560">
          <w:rPr>
            <w:noProof/>
          </w:rPr>
          <w:t>6</w:t>
        </w:r>
        <w:r>
          <w:fldChar w:fldCharType="end"/>
        </w:r>
      </w:p>
    </w:sdtContent>
  </w:sdt>
  <w:p w:rsidR="00D06F75" w:rsidRDefault="00D06F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A0B"/>
    <w:multiLevelType w:val="hybridMultilevel"/>
    <w:tmpl w:val="EE8C33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419F3"/>
    <w:multiLevelType w:val="hybridMultilevel"/>
    <w:tmpl w:val="EE8C33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E0398"/>
    <w:multiLevelType w:val="hybridMultilevel"/>
    <w:tmpl w:val="F5E05902"/>
    <w:lvl w:ilvl="0" w:tplc="90CE9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172458"/>
    <w:multiLevelType w:val="hybridMultilevel"/>
    <w:tmpl w:val="EE8C33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3D96875"/>
    <w:multiLevelType w:val="multilevel"/>
    <w:tmpl w:val="189A3376"/>
    <w:lvl w:ilvl="0">
      <w:start w:val="1"/>
      <w:numFmt w:val="decimal"/>
      <w:lvlText w:val="%1."/>
      <w:lvlJc w:val="left"/>
      <w:pPr>
        <w:ind w:left="7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8">
    <w:nsid w:val="70FF2EE4"/>
    <w:multiLevelType w:val="hybridMultilevel"/>
    <w:tmpl w:val="25D6F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BA"/>
    <w:rsid w:val="00024065"/>
    <w:rsid w:val="0003331A"/>
    <w:rsid w:val="00034560"/>
    <w:rsid w:val="00036FBE"/>
    <w:rsid w:val="00042C31"/>
    <w:rsid w:val="0005667A"/>
    <w:rsid w:val="00061942"/>
    <w:rsid w:val="00077EDC"/>
    <w:rsid w:val="0008635D"/>
    <w:rsid w:val="00093054"/>
    <w:rsid w:val="00094E2A"/>
    <w:rsid w:val="000969EE"/>
    <w:rsid w:val="000A6312"/>
    <w:rsid w:val="000C3B2B"/>
    <w:rsid w:val="000C3BA3"/>
    <w:rsid w:val="000F6967"/>
    <w:rsid w:val="000F69DE"/>
    <w:rsid w:val="00100633"/>
    <w:rsid w:val="0011096D"/>
    <w:rsid w:val="0011427C"/>
    <w:rsid w:val="001204B9"/>
    <w:rsid w:val="00130A9A"/>
    <w:rsid w:val="001336AF"/>
    <w:rsid w:val="00134F8D"/>
    <w:rsid w:val="0014413D"/>
    <w:rsid w:val="00165CE0"/>
    <w:rsid w:val="00166008"/>
    <w:rsid w:val="00166175"/>
    <w:rsid w:val="00172713"/>
    <w:rsid w:val="00177BBA"/>
    <w:rsid w:val="001932A4"/>
    <w:rsid w:val="001B077B"/>
    <w:rsid w:val="001D3897"/>
    <w:rsid w:val="001E0D57"/>
    <w:rsid w:val="001E3E57"/>
    <w:rsid w:val="001E764F"/>
    <w:rsid w:val="001F69E9"/>
    <w:rsid w:val="001F7B1C"/>
    <w:rsid w:val="002127AA"/>
    <w:rsid w:val="0022130A"/>
    <w:rsid w:val="0023705A"/>
    <w:rsid w:val="00242F9D"/>
    <w:rsid w:val="00254EA6"/>
    <w:rsid w:val="00257222"/>
    <w:rsid w:val="00267632"/>
    <w:rsid w:val="00270683"/>
    <w:rsid w:val="002720A8"/>
    <w:rsid w:val="00276F48"/>
    <w:rsid w:val="00293A0F"/>
    <w:rsid w:val="00296F4A"/>
    <w:rsid w:val="002974C3"/>
    <w:rsid w:val="002A168F"/>
    <w:rsid w:val="002C13B8"/>
    <w:rsid w:val="002C63B5"/>
    <w:rsid w:val="002D1646"/>
    <w:rsid w:val="002D1BA9"/>
    <w:rsid w:val="002D429E"/>
    <w:rsid w:val="002E3A50"/>
    <w:rsid w:val="002E6468"/>
    <w:rsid w:val="002E7491"/>
    <w:rsid w:val="002F29A8"/>
    <w:rsid w:val="00300975"/>
    <w:rsid w:val="00316F09"/>
    <w:rsid w:val="00331019"/>
    <w:rsid w:val="003312DC"/>
    <w:rsid w:val="00342069"/>
    <w:rsid w:val="0034365A"/>
    <w:rsid w:val="00357857"/>
    <w:rsid w:val="003607BA"/>
    <w:rsid w:val="00362D3C"/>
    <w:rsid w:val="00365E33"/>
    <w:rsid w:val="00383411"/>
    <w:rsid w:val="003A4F82"/>
    <w:rsid w:val="003B7AA9"/>
    <w:rsid w:val="003C13FA"/>
    <w:rsid w:val="003E1D7A"/>
    <w:rsid w:val="003E4544"/>
    <w:rsid w:val="003E6E75"/>
    <w:rsid w:val="003F1C3D"/>
    <w:rsid w:val="003F3847"/>
    <w:rsid w:val="003F3F75"/>
    <w:rsid w:val="003F7A97"/>
    <w:rsid w:val="00415FD8"/>
    <w:rsid w:val="0042756A"/>
    <w:rsid w:val="004326A5"/>
    <w:rsid w:val="00435F73"/>
    <w:rsid w:val="00437658"/>
    <w:rsid w:val="00445B16"/>
    <w:rsid w:val="00455A56"/>
    <w:rsid w:val="00461A79"/>
    <w:rsid w:val="00476B82"/>
    <w:rsid w:val="00484D44"/>
    <w:rsid w:val="00484DA8"/>
    <w:rsid w:val="00486326"/>
    <w:rsid w:val="004A3DFA"/>
    <w:rsid w:val="004B1809"/>
    <w:rsid w:val="004C5B09"/>
    <w:rsid w:val="004C6179"/>
    <w:rsid w:val="004D2B1F"/>
    <w:rsid w:val="004E07BA"/>
    <w:rsid w:val="004E18B0"/>
    <w:rsid w:val="004E2A48"/>
    <w:rsid w:val="00500539"/>
    <w:rsid w:val="005024E3"/>
    <w:rsid w:val="005033C0"/>
    <w:rsid w:val="00504422"/>
    <w:rsid w:val="0050594B"/>
    <w:rsid w:val="00511687"/>
    <w:rsid w:val="00532E25"/>
    <w:rsid w:val="005345E8"/>
    <w:rsid w:val="00535EE6"/>
    <w:rsid w:val="00553E0C"/>
    <w:rsid w:val="00577026"/>
    <w:rsid w:val="00590A95"/>
    <w:rsid w:val="00590CF8"/>
    <w:rsid w:val="005A47C9"/>
    <w:rsid w:val="005B5CDC"/>
    <w:rsid w:val="005C108D"/>
    <w:rsid w:val="005C1CBB"/>
    <w:rsid w:val="005C5962"/>
    <w:rsid w:val="005C62B9"/>
    <w:rsid w:val="005D44D4"/>
    <w:rsid w:val="005D5074"/>
    <w:rsid w:val="005F4FA2"/>
    <w:rsid w:val="00617C3A"/>
    <w:rsid w:val="00626CBE"/>
    <w:rsid w:val="00636698"/>
    <w:rsid w:val="00636FD7"/>
    <w:rsid w:val="00646076"/>
    <w:rsid w:val="00647403"/>
    <w:rsid w:val="00660919"/>
    <w:rsid w:val="0066164F"/>
    <w:rsid w:val="006746CF"/>
    <w:rsid w:val="0067478E"/>
    <w:rsid w:val="00676759"/>
    <w:rsid w:val="0068243E"/>
    <w:rsid w:val="00692286"/>
    <w:rsid w:val="006928F0"/>
    <w:rsid w:val="006A5FC0"/>
    <w:rsid w:val="006A71E6"/>
    <w:rsid w:val="006B284A"/>
    <w:rsid w:val="006B5105"/>
    <w:rsid w:val="006C17FC"/>
    <w:rsid w:val="006D292F"/>
    <w:rsid w:val="006D5752"/>
    <w:rsid w:val="006E61B9"/>
    <w:rsid w:val="0072718E"/>
    <w:rsid w:val="00730DC1"/>
    <w:rsid w:val="00735795"/>
    <w:rsid w:val="007458D4"/>
    <w:rsid w:val="00751766"/>
    <w:rsid w:val="00770B78"/>
    <w:rsid w:val="007815DA"/>
    <w:rsid w:val="00786802"/>
    <w:rsid w:val="007A430F"/>
    <w:rsid w:val="007B146D"/>
    <w:rsid w:val="007B1955"/>
    <w:rsid w:val="007B3CDB"/>
    <w:rsid w:val="007D244B"/>
    <w:rsid w:val="007F61F6"/>
    <w:rsid w:val="00803956"/>
    <w:rsid w:val="00805AF3"/>
    <w:rsid w:val="008249B2"/>
    <w:rsid w:val="00825BF5"/>
    <w:rsid w:val="008355B0"/>
    <w:rsid w:val="00835A14"/>
    <w:rsid w:val="00840C1B"/>
    <w:rsid w:val="008553AB"/>
    <w:rsid w:val="00876587"/>
    <w:rsid w:val="00885A42"/>
    <w:rsid w:val="00891DB0"/>
    <w:rsid w:val="008A145C"/>
    <w:rsid w:val="008A14CC"/>
    <w:rsid w:val="008B6FDC"/>
    <w:rsid w:val="008C30C2"/>
    <w:rsid w:val="008D3744"/>
    <w:rsid w:val="008F37BD"/>
    <w:rsid w:val="00914F99"/>
    <w:rsid w:val="00922C65"/>
    <w:rsid w:val="00933C56"/>
    <w:rsid w:val="00933D93"/>
    <w:rsid w:val="00954E2B"/>
    <w:rsid w:val="009552D4"/>
    <w:rsid w:val="00957153"/>
    <w:rsid w:val="00961313"/>
    <w:rsid w:val="00971157"/>
    <w:rsid w:val="0097204D"/>
    <w:rsid w:val="00982429"/>
    <w:rsid w:val="00986347"/>
    <w:rsid w:val="009867B9"/>
    <w:rsid w:val="00996A04"/>
    <w:rsid w:val="009B7C3C"/>
    <w:rsid w:val="009C2C27"/>
    <w:rsid w:val="009C6657"/>
    <w:rsid w:val="009C6A30"/>
    <w:rsid w:val="009E522C"/>
    <w:rsid w:val="009F1790"/>
    <w:rsid w:val="009F195D"/>
    <w:rsid w:val="009F5B28"/>
    <w:rsid w:val="009F7239"/>
    <w:rsid w:val="00A02C76"/>
    <w:rsid w:val="00A0523E"/>
    <w:rsid w:val="00A070B9"/>
    <w:rsid w:val="00A105C7"/>
    <w:rsid w:val="00A114BD"/>
    <w:rsid w:val="00A255F2"/>
    <w:rsid w:val="00A2605D"/>
    <w:rsid w:val="00A53A5C"/>
    <w:rsid w:val="00A55863"/>
    <w:rsid w:val="00A627D9"/>
    <w:rsid w:val="00A6743A"/>
    <w:rsid w:val="00A71492"/>
    <w:rsid w:val="00A7419E"/>
    <w:rsid w:val="00A74C11"/>
    <w:rsid w:val="00A76367"/>
    <w:rsid w:val="00A81057"/>
    <w:rsid w:val="00AA3E59"/>
    <w:rsid w:val="00AB6010"/>
    <w:rsid w:val="00AC1B9E"/>
    <w:rsid w:val="00AD1EE8"/>
    <w:rsid w:val="00AE4C59"/>
    <w:rsid w:val="00AE5035"/>
    <w:rsid w:val="00AF1AF9"/>
    <w:rsid w:val="00AF7068"/>
    <w:rsid w:val="00B01640"/>
    <w:rsid w:val="00B03B8C"/>
    <w:rsid w:val="00B16A03"/>
    <w:rsid w:val="00B213E7"/>
    <w:rsid w:val="00B24E80"/>
    <w:rsid w:val="00B25617"/>
    <w:rsid w:val="00B35FA0"/>
    <w:rsid w:val="00B472A7"/>
    <w:rsid w:val="00B57CE9"/>
    <w:rsid w:val="00B66FCA"/>
    <w:rsid w:val="00B7393A"/>
    <w:rsid w:val="00BA2653"/>
    <w:rsid w:val="00BB517F"/>
    <w:rsid w:val="00BD6B5E"/>
    <w:rsid w:val="00BE2349"/>
    <w:rsid w:val="00BE719B"/>
    <w:rsid w:val="00BF3253"/>
    <w:rsid w:val="00BF38E1"/>
    <w:rsid w:val="00C109DC"/>
    <w:rsid w:val="00C17215"/>
    <w:rsid w:val="00C1787F"/>
    <w:rsid w:val="00C30703"/>
    <w:rsid w:val="00C3594C"/>
    <w:rsid w:val="00C640EE"/>
    <w:rsid w:val="00C76539"/>
    <w:rsid w:val="00C90DE9"/>
    <w:rsid w:val="00C935AA"/>
    <w:rsid w:val="00C95215"/>
    <w:rsid w:val="00C96597"/>
    <w:rsid w:val="00CA4ECE"/>
    <w:rsid w:val="00CA72F0"/>
    <w:rsid w:val="00CB3EEF"/>
    <w:rsid w:val="00CC1581"/>
    <w:rsid w:val="00CC1707"/>
    <w:rsid w:val="00CC55EA"/>
    <w:rsid w:val="00CD2DA0"/>
    <w:rsid w:val="00CE0EAA"/>
    <w:rsid w:val="00CF3D82"/>
    <w:rsid w:val="00D03542"/>
    <w:rsid w:val="00D0441E"/>
    <w:rsid w:val="00D04B2E"/>
    <w:rsid w:val="00D06F75"/>
    <w:rsid w:val="00D15CBA"/>
    <w:rsid w:val="00D16818"/>
    <w:rsid w:val="00D31018"/>
    <w:rsid w:val="00D32CB1"/>
    <w:rsid w:val="00D345CB"/>
    <w:rsid w:val="00D41BD9"/>
    <w:rsid w:val="00D42414"/>
    <w:rsid w:val="00D46483"/>
    <w:rsid w:val="00D51944"/>
    <w:rsid w:val="00D567D2"/>
    <w:rsid w:val="00D628A2"/>
    <w:rsid w:val="00D91A94"/>
    <w:rsid w:val="00D92E04"/>
    <w:rsid w:val="00D95AE8"/>
    <w:rsid w:val="00DB2BCB"/>
    <w:rsid w:val="00DB3CFF"/>
    <w:rsid w:val="00DC2766"/>
    <w:rsid w:val="00DC304E"/>
    <w:rsid w:val="00DC690C"/>
    <w:rsid w:val="00DD0A0C"/>
    <w:rsid w:val="00DD5CD8"/>
    <w:rsid w:val="00DD69AE"/>
    <w:rsid w:val="00DD7F8A"/>
    <w:rsid w:val="00DF4F0E"/>
    <w:rsid w:val="00E02B7B"/>
    <w:rsid w:val="00E0568A"/>
    <w:rsid w:val="00E24E53"/>
    <w:rsid w:val="00E314C6"/>
    <w:rsid w:val="00E53E2B"/>
    <w:rsid w:val="00E57253"/>
    <w:rsid w:val="00E62996"/>
    <w:rsid w:val="00E659DC"/>
    <w:rsid w:val="00E71C9E"/>
    <w:rsid w:val="00E902BA"/>
    <w:rsid w:val="00E92FFD"/>
    <w:rsid w:val="00E93E28"/>
    <w:rsid w:val="00E948B8"/>
    <w:rsid w:val="00EA0AC5"/>
    <w:rsid w:val="00EB749C"/>
    <w:rsid w:val="00EC44CA"/>
    <w:rsid w:val="00EC7AE3"/>
    <w:rsid w:val="00ED586E"/>
    <w:rsid w:val="00EE541E"/>
    <w:rsid w:val="00EF2F42"/>
    <w:rsid w:val="00EF6519"/>
    <w:rsid w:val="00F14853"/>
    <w:rsid w:val="00F22AB9"/>
    <w:rsid w:val="00F253F3"/>
    <w:rsid w:val="00F26C67"/>
    <w:rsid w:val="00F32FBA"/>
    <w:rsid w:val="00F33562"/>
    <w:rsid w:val="00F35738"/>
    <w:rsid w:val="00F400FD"/>
    <w:rsid w:val="00F429FA"/>
    <w:rsid w:val="00F55959"/>
    <w:rsid w:val="00F56943"/>
    <w:rsid w:val="00F603C0"/>
    <w:rsid w:val="00F72055"/>
    <w:rsid w:val="00F73B5C"/>
    <w:rsid w:val="00F75882"/>
    <w:rsid w:val="00F779A9"/>
    <w:rsid w:val="00F84EA5"/>
    <w:rsid w:val="00F867BB"/>
    <w:rsid w:val="00F971E9"/>
    <w:rsid w:val="00FA341B"/>
    <w:rsid w:val="00FB0C08"/>
    <w:rsid w:val="00FB79E6"/>
    <w:rsid w:val="00FC01B1"/>
    <w:rsid w:val="00FE337C"/>
    <w:rsid w:val="00FE786D"/>
    <w:rsid w:val="00FF78AF"/>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E3"/>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5">
    <w:name w:val="Balloon Text"/>
    <w:basedOn w:val="a"/>
    <w:link w:val="a6"/>
    <w:uiPriority w:val="99"/>
    <w:semiHidden/>
    <w:unhideWhenUsed/>
    <w:rsid w:val="00AF1AF9"/>
    <w:rPr>
      <w:rFonts w:ascii="Tahoma" w:hAnsi="Tahoma" w:cs="Tahoma"/>
      <w:sz w:val="16"/>
      <w:szCs w:val="16"/>
    </w:rPr>
  </w:style>
  <w:style w:type="character" w:customStyle="1" w:styleId="a6">
    <w:name w:val="Текст выноски Знак"/>
    <w:basedOn w:val="a0"/>
    <w:link w:val="a5"/>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7">
    <w:name w:val="List Paragraph"/>
    <w:basedOn w:val="a"/>
    <w:qFormat/>
    <w:rsid w:val="001F7B1C"/>
    <w:pPr>
      <w:ind w:left="720"/>
      <w:contextualSpacing/>
    </w:pPr>
  </w:style>
  <w:style w:type="character" w:styleId="a8">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9">
    <w:name w:val="header"/>
    <w:basedOn w:val="a"/>
    <w:link w:val="aa"/>
    <w:uiPriority w:val="99"/>
    <w:rsid w:val="005C62B9"/>
    <w:pPr>
      <w:tabs>
        <w:tab w:val="center" w:pos="4536"/>
        <w:tab w:val="right" w:pos="9072"/>
      </w:tabs>
      <w:suppressAutoHyphens w:val="0"/>
    </w:pPr>
    <w:rPr>
      <w:lang w:eastAsia="ru-RU"/>
    </w:rPr>
  </w:style>
  <w:style w:type="character" w:customStyle="1" w:styleId="aa">
    <w:name w:val="Верхний колонтитул Знак"/>
    <w:basedOn w:val="a0"/>
    <w:link w:val="a9"/>
    <w:uiPriority w:val="99"/>
    <w:rsid w:val="005C62B9"/>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DC690C"/>
    <w:pPr>
      <w:tabs>
        <w:tab w:val="center" w:pos="4677"/>
        <w:tab w:val="right" w:pos="9355"/>
      </w:tabs>
    </w:pPr>
  </w:style>
  <w:style w:type="character" w:customStyle="1" w:styleId="ac">
    <w:name w:val="Нижний колонтитул Знак"/>
    <w:basedOn w:val="a0"/>
    <w:link w:val="ab"/>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2E6468"/>
    <w:rPr>
      <w:b/>
      <w:bCs/>
    </w:rPr>
  </w:style>
  <w:style w:type="character" w:customStyle="1" w:styleId="blk">
    <w:name w:val="blk"/>
    <w:basedOn w:val="a0"/>
    <w:rsid w:val="00646076"/>
  </w:style>
  <w:style w:type="paragraph" w:customStyle="1" w:styleId="ae">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 w:type="character" w:customStyle="1" w:styleId="a4">
    <w:name w:val="Без интервала Знак"/>
    <w:link w:val="a3"/>
    <w:uiPriority w:val="1"/>
    <w:locked/>
    <w:rsid w:val="0014413D"/>
    <w:rPr>
      <w:rFonts w:ascii="Calibri" w:eastAsia="Calibri" w:hAnsi="Calibri" w:cs="Calibri"/>
      <w:lang w:eastAsia="zh-CN"/>
    </w:rPr>
  </w:style>
  <w:style w:type="character" w:customStyle="1" w:styleId="FontStyle12">
    <w:name w:val="Font Style12"/>
    <w:uiPriority w:val="99"/>
    <w:rsid w:val="00042C3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E3"/>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5">
    <w:name w:val="Balloon Text"/>
    <w:basedOn w:val="a"/>
    <w:link w:val="a6"/>
    <w:uiPriority w:val="99"/>
    <w:semiHidden/>
    <w:unhideWhenUsed/>
    <w:rsid w:val="00AF1AF9"/>
    <w:rPr>
      <w:rFonts w:ascii="Tahoma" w:hAnsi="Tahoma" w:cs="Tahoma"/>
      <w:sz w:val="16"/>
      <w:szCs w:val="16"/>
    </w:rPr>
  </w:style>
  <w:style w:type="character" w:customStyle="1" w:styleId="a6">
    <w:name w:val="Текст выноски Знак"/>
    <w:basedOn w:val="a0"/>
    <w:link w:val="a5"/>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7">
    <w:name w:val="List Paragraph"/>
    <w:basedOn w:val="a"/>
    <w:qFormat/>
    <w:rsid w:val="001F7B1C"/>
    <w:pPr>
      <w:ind w:left="720"/>
      <w:contextualSpacing/>
    </w:pPr>
  </w:style>
  <w:style w:type="character" w:styleId="a8">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9">
    <w:name w:val="header"/>
    <w:basedOn w:val="a"/>
    <w:link w:val="aa"/>
    <w:uiPriority w:val="99"/>
    <w:rsid w:val="005C62B9"/>
    <w:pPr>
      <w:tabs>
        <w:tab w:val="center" w:pos="4536"/>
        <w:tab w:val="right" w:pos="9072"/>
      </w:tabs>
      <w:suppressAutoHyphens w:val="0"/>
    </w:pPr>
    <w:rPr>
      <w:lang w:eastAsia="ru-RU"/>
    </w:rPr>
  </w:style>
  <w:style w:type="character" w:customStyle="1" w:styleId="aa">
    <w:name w:val="Верхний колонтитул Знак"/>
    <w:basedOn w:val="a0"/>
    <w:link w:val="a9"/>
    <w:uiPriority w:val="99"/>
    <w:rsid w:val="005C62B9"/>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DC690C"/>
    <w:pPr>
      <w:tabs>
        <w:tab w:val="center" w:pos="4677"/>
        <w:tab w:val="right" w:pos="9355"/>
      </w:tabs>
    </w:pPr>
  </w:style>
  <w:style w:type="character" w:customStyle="1" w:styleId="ac">
    <w:name w:val="Нижний колонтитул Знак"/>
    <w:basedOn w:val="a0"/>
    <w:link w:val="ab"/>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2E6468"/>
    <w:rPr>
      <w:b/>
      <w:bCs/>
    </w:rPr>
  </w:style>
  <w:style w:type="character" w:customStyle="1" w:styleId="blk">
    <w:name w:val="blk"/>
    <w:basedOn w:val="a0"/>
    <w:rsid w:val="00646076"/>
  </w:style>
  <w:style w:type="paragraph" w:customStyle="1" w:styleId="ae">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 w:type="character" w:customStyle="1" w:styleId="a4">
    <w:name w:val="Без интервала Знак"/>
    <w:link w:val="a3"/>
    <w:uiPriority w:val="1"/>
    <w:locked/>
    <w:rsid w:val="0014413D"/>
    <w:rPr>
      <w:rFonts w:ascii="Calibri" w:eastAsia="Calibri" w:hAnsi="Calibri" w:cs="Calibri"/>
      <w:lang w:eastAsia="zh-CN"/>
    </w:rPr>
  </w:style>
  <w:style w:type="character" w:customStyle="1" w:styleId="FontStyle12">
    <w:name w:val="Font Style12"/>
    <w:uiPriority w:val="99"/>
    <w:rsid w:val="00042C3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1DD8-3D1E-4B00-AC20-1D9E9416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2</cp:revision>
  <cp:lastPrinted>2022-03-23T10:31:00Z</cp:lastPrinted>
  <dcterms:created xsi:type="dcterms:W3CDTF">2022-03-28T06:28:00Z</dcterms:created>
  <dcterms:modified xsi:type="dcterms:W3CDTF">2022-03-28T06:28:00Z</dcterms:modified>
</cp:coreProperties>
</file>